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33" w:rsidRPr="006A1E87" w:rsidRDefault="008B2633" w:rsidP="00486EA1">
      <w:pPr>
        <w:pStyle w:val="ab"/>
      </w:pPr>
    </w:p>
    <w:p w:rsidR="00B45FB0" w:rsidRDefault="00B45FB0" w:rsidP="00B45FB0"/>
    <w:tbl>
      <w:tblPr>
        <w:tblW w:w="10314" w:type="dxa"/>
        <w:tblLook w:val="00A0" w:firstRow="1" w:lastRow="0" w:firstColumn="1" w:lastColumn="0" w:noHBand="0" w:noVBand="0"/>
      </w:tblPr>
      <w:tblGrid>
        <w:gridCol w:w="6345"/>
        <w:gridCol w:w="3969"/>
      </w:tblGrid>
      <w:tr w:rsidR="00761562" w:rsidTr="00BF7013">
        <w:tc>
          <w:tcPr>
            <w:tcW w:w="6345" w:type="dxa"/>
          </w:tcPr>
          <w:p w:rsidR="00761562" w:rsidRPr="005B7E48" w:rsidRDefault="00761562" w:rsidP="00BF7013">
            <w:pPr>
              <w:pStyle w:val="3"/>
              <w:suppressAutoHyphens/>
              <w:spacing w:line="240" w:lineRule="auto"/>
              <w:ind w:left="0"/>
              <w:jc w:val="left"/>
              <w:rPr>
                <w:szCs w:val="24"/>
              </w:rPr>
            </w:pPr>
          </w:p>
        </w:tc>
        <w:tc>
          <w:tcPr>
            <w:tcW w:w="3969" w:type="dxa"/>
          </w:tcPr>
          <w:p w:rsidR="00761562" w:rsidRPr="005B7E48" w:rsidRDefault="00761562" w:rsidP="00BF7013">
            <w:pPr>
              <w:pStyle w:val="3"/>
              <w:suppressAutoHyphens/>
              <w:spacing w:line="240" w:lineRule="auto"/>
              <w:ind w:left="0"/>
              <w:jc w:val="left"/>
              <w:rPr>
                <w:sz w:val="28"/>
                <w:szCs w:val="28"/>
              </w:rPr>
            </w:pPr>
            <w:r w:rsidRPr="005B7E48">
              <w:rPr>
                <w:sz w:val="28"/>
                <w:szCs w:val="28"/>
              </w:rPr>
              <w:t>Приложение 1</w:t>
            </w:r>
          </w:p>
          <w:p w:rsidR="00761562" w:rsidRPr="00381F8C" w:rsidRDefault="00761562" w:rsidP="00BF7013">
            <w:pPr>
              <w:suppressAutoHyphens/>
              <w:rPr>
                <w:sz w:val="28"/>
                <w:szCs w:val="28"/>
              </w:rPr>
            </w:pPr>
            <w:r w:rsidRPr="00381F8C">
              <w:rPr>
                <w:sz w:val="28"/>
                <w:szCs w:val="28"/>
              </w:rPr>
              <w:t xml:space="preserve">к приказу </w:t>
            </w:r>
            <w:bookmarkStart w:id="0" w:name="_GoBack"/>
            <w:bookmarkEnd w:id="0"/>
            <w:r w:rsidRPr="00381F8C">
              <w:rPr>
                <w:sz w:val="28"/>
                <w:szCs w:val="28"/>
              </w:rPr>
              <w:t xml:space="preserve">БОУ ДО </w:t>
            </w:r>
            <w:proofErr w:type="gramStart"/>
            <w:r w:rsidRPr="00381F8C">
              <w:rPr>
                <w:sz w:val="28"/>
                <w:szCs w:val="28"/>
              </w:rPr>
              <w:t>ВО</w:t>
            </w:r>
            <w:proofErr w:type="gramEnd"/>
            <w:r w:rsidRPr="00381F8C">
              <w:rPr>
                <w:sz w:val="28"/>
                <w:szCs w:val="28"/>
              </w:rPr>
              <w:t xml:space="preserve"> «Школа традиционной народной культуры»</w:t>
            </w:r>
          </w:p>
          <w:p w:rsidR="00761562" w:rsidRPr="009A2ECF" w:rsidRDefault="009A2ECF" w:rsidP="00515E91">
            <w:pPr>
              <w:suppressAutoHyphens/>
            </w:pPr>
            <w:r>
              <w:rPr>
                <w:sz w:val="28"/>
                <w:szCs w:val="28"/>
              </w:rPr>
              <w:t>от 08</w:t>
            </w:r>
            <w:r w:rsidR="00242D74" w:rsidRPr="00AA071F">
              <w:rPr>
                <w:sz w:val="28"/>
                <w:szCs w:val="28"/>
              </w:rPr>
              <w:t>.</w:t>
            </w:r>
            <w:r w:rsidR="00AA071F" w:rsidRPr="00AA071F">
              <w:rPr>
                <w:sz w:val="28"/>
                <w:szCs w:val="28"/>
              </w:rPr>
              <w:t>1</w:t>
            </w:r>
            <w:r>
              <w:rPr>
                <w:sz w:val="28"/>
                <w:szCs w:val="28"/>
              </w:rPr>
              <w:t>2</w:t>
            </w:r>
            <w:r w:rsidR="00761562" w:rsidRPr="00AA071F">
              <w:rPr>
                <w:sz w:val="28"/>
                <w:szCs w:val="28"/>
              </w:rPr>
              <w:t>.202</w:t>
            </w:r>
            <w:r>
              <w:rPr>
                <w:sz w:val="28"/>
                <w:szCs w:val="28"/>
              </w:rPr>
              <w:t>2</w:t>
            </w:r>
            <w:r w:rsidR="00761562" w:rsidRPr="00AA071F">
              <w:rPr>
                <w:sz w:val="28"/>
                <w:szCs w:val="28"/>
              </w:rPr>
              <w:t xml:space="preserve">   № </w:t>
            </w:r>
            <w:r w:rsidR="00AB7A8D">
              <w:rPr>
                <w:sz w:val="28"/>
                <w:szCs w:val="28"/>
              </w:rPr>
              <w:t>249</w:t>
            </w:r>
          </w:p>
        </w:tc>
      </w:tr>
    </w:tbl>
    <w:p w:rsidR="00761562" w:rsidRDefault="00761562" w:rsidP="00DA3697">
      <w:pPr>
        <w:pStyle w:val="3"/>
        <w:spacing w:line="240" w:lineRule="auto"/>
        <w:ind w:left="0" w:firstLine="7680"/>
        <w:jc w:val="left"/>
      </w:pPr>
    </w:p>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Департамент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также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образцов повествовательных жанров фольклора (</w:t>
      </w:r>
      <w:r w:rsidR="003A5177" w:rsidRPr="00E95293">
        <w:rPr>
          <w:sz w:val="28"/>
          <w:szCs w:val="28"/>
        </w:rPr>
        <w:t>сказок,</w:t>
      </w:r>
      <w:r w:rsidR="003A5177">
        <w:rPr>
          <w:sz w:val="28"/>
          <w:szCs w:val="28"/>
        </w:rPr>
        <w:t xml:space="preserve"> </w:t>
      </w:r>
      <w:r w:rsidRPr="00E95293">
        <w:rPr>
          <w:sz w:val="28"/>
          <w:szCs w:val="28"/>
        </w:rPr>
        <w:t xml:space="preserve">былин,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7D1747" w:rsidRDefault="00993F4A" w:rsidP="007D1747">
      <w:pPr>
        <w:ind w:right="-109" w:firstLine="709"/>
        <w:rPr>
          <w:b/>
          <w:sz w:val="28"/>
          <w:szCs w:val="28"/>
        </w:rPr>
      </w:pPr>
      <w:r>
        <w:rPr>
          <w:sz w:val="28"/>
          <w:szCs w:val="28"/>
        </w:rPr>
        <w:t>1.5</w:t>
      </w:r>
      <w:r w:rsidR="00874230">
        <w:rPr>
          <w:sz w:val="28"/>
          <w:szCs w:val="28"/>
        </w:rPr>
        <w:t>. В 202</w:t>
      </w:r>
      <w:r w:rsidR="003A5177">
        <w:rPr>
          <w:sz w:val="28"/>
          <w:szCs w:val="28"/>
        </w:rPr>
        <w:t>3</w:t>
      </w:r>
      <w:r w:rsidR="00874230">
        <w:rPr>
          <w:sz w:val="28"/>
          <w:szCs w:val="28"/>
        </w:rPr>
        <w:t xml:space="preserve"> году фестиваль посвящён </w:t>
      </w:r>
      <w:r w:rsidR="00874230" w:rsidRPr="00874230">
        <w:rPr>
          <w:b/>
          <w:sz w:val="28"/>
          <w:szCs w:val="28"/>
        </w:rPr>
        <w:t>Году</w:t>
      </w:r>
      <w:r w:rsidR="009A2ECF">
        <w:rPr>
          <w:b/>
          <w:sz w:val="28"/>
          <w:szCs w:val="28"/>
        </w:rPr>
        <w:t xml:space="preserve"> педагога и наставника</w:t>
      </w:r>
      <w:r w:rsidR="00874230" w:rsidRPr="00874230">
        <w:rPr>
          <w:b/>
          <w:sz w:val="28"/>
          <w:szCs w:val="28"/>
        </w:rPr>
        <w:t>.</w:t>
      </w:r>
    </w:p>
    <w:p w:rsidR="003A5177" w:rsidRPr="00874230" w:rsidRDefault="003A5177" w:rsidP="007D1747">
      <w:pPr>
        <w:ind w:right="-109" w:firstLine="709"/>
        <w:rPr>
          <w:b/>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В фестивале принимают участие обучающиеся муниципальных и государственных образовательных о</w:t>
      </w:r>
      <w:r w:rsidR="002E4366">
        <w:rPr>
          <w:sz w:val="28"/>
          <w:szCs w:val="28"/>
        </w:rPr>
        <w:t xml:space="preserve">рганизаций области в возрасте 7 </w:t>
      </w:r>
      <w:r w:rsidR="005922A4">
        <w:rPr>
          <w:sz w:val="28"/>
          <w:szCs w:val="28"/>
        </w:rPr>
        <w:t>-</w:t>
      </w:r>
      <w:r w:rsidR="002E4366">
        <w:rPr>
          <w:sz w:val="28"/>
          <w:szCs w:val="28"/>
        </w:rPr>
        <w:t xml:space="preserve"> </w:t>
      </w:r>
      <w:r w:rsidR="005922A4">
        <w:rPr>
          <w:sz w:val="28"/>
          <w:szCs w:val="28"/>
        </w:rPr>
        <w:t>17</w:t>
      </w:r>
      <w:r w:rsidRPr="00E95293">
        <w:rPr>
          <w:sz w:val="28"/>
          <w:szCs w:val="28"/>
        </w:rPr>
        <w:t xml:space="preserve"> лет на момент проведения фестиваля. </w:t>
      </w:r>
    </w:p>
    <w:p w:rsidR="00761562" w:rsidRPr="00E95293" w:rsidRDefault="00761562" w:rsidP="00DA3697">
      <w:pPr>
        <w:pStyle w:val="21"/>
        <w:tabs>
          <w:tab w:val="left" w:pos="142"/>
        </w:tabs>
        <w:ind w:firstLine="709"/>
        <w:jc w:val="both"/>
        <w:rPr>
          <w:szCs w:val="28"/>
        </w:rPr>
      </w:pPr>
      <w:r>
        <w:rPr>
          <w:szCs w:val="28"/>
        </w:rPr>
        <w:lastRenderedPageBreak/>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2E4366" w:rsidP="00DA3697">
      <w:pPr>
        <w:pStyle w:val="21"/>
        <w:ind w:firstLine="709"/>
        <w:jc w:val="both"/>
        <w:rPr>
          <w:szCs w:val="28"/>
        </w:rPr>
      </w:pPr>
      <w:r>
        <w:rPr>
          <w:szCs w:val="28"/>
        </w:rPr>
        <w:t>7-10</w:t>
      </w:r>
      <w:r w:rsidR="00761562" w:rsidRPr="00E95293">
        <w:rPr>
          <w:szCs w:val="28"/>
        </w:rPr>
        <w:t xml:space="preserve"> лет;</w:t>
      </w:r>
    </w:p>
    <w:p w:rsidR="00761562" w:rsidRPr="00E95293" w:rsidRDefault="002E4366" w:rsidP="00DA3697">
      <w:pPr>
        <w:pStyle w:val="21"/>
        <w:ind w:firstLine="709"/>
        <w:jc w:val="both"/>
        <w:rPr>
          <w:szCs w:val="28"/>
        </w:rPr>
      </w:pPr>
      <w:r>
        <w:rPr>
          <w:szCs w:val="28"/>
        </w:rPr>
        <w:t>11</w:t>
      </w:r>
      <w:r w:rsidR="00761562" w:rsidRPr="00E95293">
        <w:rPr>
          <w:szCs w:val="28"/>
        </w:rPr>
        <w:t>-14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08060E" w:rsidRPr="00F44798" w:rsidRDefault="0008060E" w:rsidP="0008060E">
      <w:pPr>
        <w:pStyle w:val="1"/>
        <w:numPr>
          <w:ilvl w:val="0"/>
          <w:numId w:val="3"/>
        </w:numPr>
        <w:jc w:val="center"/>
        <w:rPr>
          <w:sz w:val="28"/>
          <w:szCs w:val="28"/>
        </w:rPr>
      </w:pPr>
      <w:r>
        <w:rPr>
          <w:b/>
          <w:sz w:val="28"/>
        </w:rPr>
        <w:t>Номинации фестиваля</w:t>
      </w:r>
    </w:p>
    <w:p w:rsidR="0008060E" w:rsidRDefault="0008060E" w:rsidP="0008060E">
      <w:pPr>
        <w:pStyle w:val="1"/>
        <w:ind w:left="786"/>
        <w:jc w:val="center"/>
        <w:rPr>
          <w:sz w:val="28"/>
          <w:szCs w:val="28"/>
        </w:rPr>
      </w:pPr>
    </w:p>
    <w:p w:rsidR="0008060E" w:rsidRPr="00E95293" w:rsidRDefault="0008060E" w:rsidP="00AC254A">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2E4366">
        <w:rPr>
          <w:sz w:val="28"/>
          <w:szCs w:val="28"/>
        </w:rPr>
        <w:t xml:space="preserve"> проводится в</w:t>
      </w:r>
      <w:r w:rsidRPr="00E95293">
        <w:rPr>
          <w:sz w:val="28"/>
          <w:szCs w:val="28"/>
        </w:rPr>
        <w:t xml:space="preserve"> </w:t>
      </w:r>
      <w:r w:rsidR="002E4366">
        <w:rPr>
          <w:sz w:val="28"/>
          <w:szCs w:val="28"/>
        </w:rPr>
        <w:t xml:space="preserve">следующих </w:t>
      </w:r>
      <w:r w:rsidRPr="00E95293">
        <w:rPr>
          <w:sz w:val="28"/>
          <w:szCs w:val="28"/>
        </w:rPr>
        <w:t>номинациях:</w:t>
      </w:r>
    </w:p>
    <w:p w:rsidR="002E4366" w:rsidRPr="00E95293" w:rsidRDefault="002E4366" w:rsidP="002E4366">
      <w:pPr>
        <w:pStyle w:val="1"/>
        <w:ind w:firstLine="786"/>
        <w:jc w:val="both"/>
        <w:rPr>
          <w:sz w:val="28"/>
          <w:szCs w:val="28"/>
        </w:rPr>
      </w:pPr>
      <w:r w:rsidRPr="00E95293">
        <w:rPr>
          <w:sz w:val="28"/>
          <w:szCs w:val="28"/>
        </w:rPr>
        <w:t>«Сказки</w:t>
      </w:r>
      <w:r w:rsidR="00993484">
        <w:rPr>
          <w:sz w:val="28"/>
          <w:szCs w:val="28"/>
        </w:rPr>
        <w:t>, небылицы</w:t>
      </w:r>
      <w:r w:rsidRPr="00E95293">
        <w:rPr>
          <w:sz w:val="28"/>
          <w:szCs w:val="28"/>
        </w:rPr>
        <w:t>»;</w:t>
      </w:r>
    </w:p>
    <w:p w:rsidR="002E4366" w:rsidRPr="00E95293" w:rsidRDefault="002E4366" w:rsidP="002E4366">
      <w:pPr>
        <w:pStyle w:val="1"/>
        <w:ind w:firstLine="786"/>
        <w:jc w:val="both"/>
        <w:rPr>
          <w:sz w:val="28"/>
          <w:szCs w:val="28"/>
        </w:rPr>
      </w:pPr>
      <w:r>
        <w:rPr>
          <w:sz w:val="28"/>
          <w:szCs w:val="28"/>
        </w:rPr>
        <w:t>«</w:t>
      </w:r>
      <w:r w:rsidRPr="00082293">
        <w:rPr>
          <w:sz w:val="28"/>
          <w:szCs w:val="28"/>
        </w:rPr>
        <w:t xml:space="preserve">Легенды, предания, </w:t>
      </w:r>
      <w:proofErr w:type="spellStart"/>
      <w:r w:rsidRPr="00082293">
        <w:rPr>
          <w:sz w:val="28"/>
          <w:szCs w:val="28"/>
        </w:rPr>
        <w:t>былички</w:t>
      </w:r>
      <w:proofErr w:type="spellEnd"/>
      <w:r w:rsidRPr="00082293">
        <w:rPr>
          <w:sz w:val="28"/>
          <w:szCs w:val="28"/>
        </w:rPr>
        <w:t xml:space="preserve"> и </w:t>
      </w:r>
      <w:proofErr w:type="gramStart"/>
      <w:r w:rsidRPr="00082293">
        <w:rPr>
          <w:sz w:val="28"/>
          <w:szCs w:val="28"/>
        </w:rPr>
        <w:t>бывальщины</w:t>
      </w:r>
      <w:proofErr w:type="gramEnd"/>
      <w:r w:rsidRPr="00082293">
        <w:rPr>
          <w:sz w:val="28"/>
          <w:szCs w:val="28"/>
        </w:rPr>
        <w:t>, житейские рассказы»;</w:t>
      </w:r>
    </w:p>
    <w:p w:rsidR="0008060E" w:rsidRDefault="002E4366" w:rsidP="00993484">
      <w:pPr>
        <w:pStyle w:val="1"/>
        <w:ind w:firstLine="786"/>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p>
    <w:p w:rsidR="00761562" w:rsidRDefault="00761562" w:rsidP="00DA3697">
      <w:pPr>
        <w:pStyle w:val="1"/>
        <w:ind w:left="426"/>
        <w:rPr>
          <w:b/>
          <w:sz w:val="28"/>
        </w:rPr>
      </w:pPr>
    </w:p>
    <w:p w:rsidR="003A5177" w:rsidRPr="00E95293" w:rsidRDefault="003A5177" w:rsidP="003A5177">
      <w:pPr>
        <w:pStyle w:val="1"/>
        <w:numPr>
          <w:ilvl w:val="0"/>
          <w:numId w:val="1"/>
        </w:numPr>
        <w:jc w:val="center"/>
        <w:rPr>
          <w:b/>
          <w:sz w:val="28"/>
        </w:rPr>
      </w:pPr>
      <w:r w:rsidRPr="00E95293">
        <w:rPr>
          <w:b/>
          <w:sz w:val="28"/>
        </w:rPr>
        <w:t>Порядок проведения фестиваля</w:t>
      </w:r>
    </w:p>
    <w:p w:rsidR="003A5177" w:rsidRDefault="003A5177" w:rsidP="003A5177">
      <w:pPr>
        <w:jc w:val="both"/>
        <w:rPr>
          <w:rFonts w:cs="Tahoma"/>
          <w:sz w:val="28"/>
          <w:szCs w:val="28"/>
        </w:rPr>
      </w:pPr>
    </w:p>
    <w:p w:rsidR="003A5177" w:rsidRPr="00CF4A56" w:rsidRDefault="003A5177" w:rsidP="003A5177">
      <w:pPr>
        <w:ind w:firstLine="709"/>
        <w:jc w:val="both"/>
        <w:rPr>
          <w:rFonts w:cs="Tahoma"/>
          <w:sz w:val="28"/>
          <w:szCs w:val="28"/>
        </w:rPr>
      </w:pPr>
      <w:r>
        <w:rPr>
          <w:rFonts w:cs="Tahoma"/>
          <w:sz w:val="28"/>
          <w:szCs w:val="28"/>
        </w:rPr>
        <w:t xml:space="preserve">4.1. Фестиваль проводится в четыре этапа </w:t>
      </w:r>
      <w:r w:rsidRPr="00F44798">
        <w:rPr>
          <w:rFonts w:cs="Tahoma"/>
          <w:sz w:val="28"/>
          <w:szCs w:val="28"/>
        </w:rPr>
        <w:t>и в с</w:t>
      </w:r>
      <w:r>
        <w:rPr>
          <w:rFonts w:cs="Tahoma"/>
          <w:sz w:val="28"/>
          <w:szCs w:val="28"/>
        </w:rPr>
        <w:t>ледующие сроки:</w:t>
      </w:r>
    </w:p>
    <w:p w:rsidR="003A5177" w:rsidRPr="00E95293" w:rsidRDefault="003A5177" w:rsidP="003A5177">
      <w:pPr>
        <w:pStyle w:val="21"/>
        <w:tabs>
          <w:tab w:val="left" w:pos="0"/>
        </w:tabs>
        <w:ind w:firstLine="709"/>
        <w:jc w:val="both"/>
        <w:rPr>
          <w:szCs w:val="28"/>
        </w:rPr>
      </w:pPr>
      <w:r w:rsidRPr="00E95293">
        <w:rPr>
          <w:szCs w:val="28"/>
        </w:rPr>
        <w:t xml:space="preserve">- </w:t>
      </w:r>
      <w:r w:rsidRPr="00B910E6">
        <w:rPr>
          <w:szCs w:val="28"/>
        </w:rPr>
        <w:t>школьный этап  проводится</w:t>
      </w:r>
      <w:r>
        <w:rPr>
          <w:szCs w:val="28"/>
        </w:rPr>
        <w:t xml:space="preserve"> в срок не позднее </w:t>
      </w:r>
      <w:r>
        <w:rPr>
          <w:b/>
          <w:szCs w:val="28"/>
        </w:rPr>
        <w:t>30 декабря</w:t>
      </w:r>
      <w:r w:rsidRPr="002D1E3F">
        <w:rPr>
          <w:b/>
          <w:szCs w:val="28"/>
        </w:rPr>
        <w:t xml:space="preserve"> </w:t>
      </w:r>
      <w:r>
        <w:rPr>
          <w:b/>
          <w:szCs w:val="28"/>
        </w:rPr>
        <w:t xml:space="preserve">2022 </w:t>
      </w:r>
      <w:r>
        <w:rPr>
          <w:szCs w:val="28"/>
        </w:rPr>
        <w:t>года</w:t>
      </w:r>
      <w:r w:rsidRPr="00E95293">
        <w:rPr>
          <w:szCs w:val="28"/>
        </w:rPr>
        <w:t xml:space="preserve">; </w:t>
      </w:r>
    </w:p>
    <w:p w:rsidR="003A5177" w:rsidRDefault="003A5177" w:rsidP="003A5177">
      <w:pPr>
        <w:pStyle w:val="21"/>
        <w:tabs>
          <w:tab w:val="left" w:pos="0"/>
        </w:tabs>
        <w:ind w:firstLine="709"/>
        <w:jc w:val="both"/>
        <w:rPr>
          <w:szCs w:val="28"/>
        </w:rPr>
      </w:pPr>
      <w:r w:rsidRPr="00E95293">
        <w:rPr>
          <w:szCs w:val="28"/>
        </w:rPr>
        <w:t xml:space="preserve">- муниципальный этап проводится в срок не позднее </w:t>
      </w:r>
      <w:r>
        <w:rPr>
          <w:b/>
          <w:szCs w:val="28"/>
        </w:rPr>
        <w:t>16</w:t>
      </w:r>
      <w:r w:rsidRPr="002D1E3F">
        <w:rPr>
          <w:b/>
          <w:szCs w:val="28"/>
        </w:rPr>
        <w:t xml:space="preserve"> января</w:t>
      </w:r>
      <w:r>
        <w:rPr>
          <w:szCs w:val="28"/>
        </w:rPr>
        <w:t xml:space="preserve"> </w:t>
      </w:r>
      <w:r>
        <w:rPr>
          <w:b/>
          <w:szCs w:val="28"/>
        </w:rPr>
        <w:t>2023</w:t>
      </w:r>
      <w:r w:rsidRPr="00993F4A">
        <w:rPr>
          <w:b/>
          <w:szCs w:val="28"/>
        </w:rPr>
        <w:t xml:space="preserve"> года</w:t>
      </w:r>
      <w:r w:rsidRPr="00E95293">
        <w:rPr>
          <w:szCs w:val="28"/>
        </w:rPr>
        <w:t xml:space="preserve">; </w:t>
      </w:r>
    </w:p>
    <w:p w:rsidR="00671EB8" w:rsidRDefault="003A5177" w:rsidP="003A5177">
      <w:pPr>
        <w:pStyle w:val="21"/>
        <w:tabs>
          <w:tab w:val="left" w:pos="0"/>
        </w:tabs>
        <w:ind w:firstLine="709"/>
        <w:jc w:val="both"/>
        <w:rPr>
          <w:szCs w:val="28"/>
        </w:rPr>
      </w:pPr>
      <w:r w:rsidRPr="00AC254A">
        <w:rPr>
          <w:szCs w:val="28"/>
        </w:rPr>
        <w:t>-</w:t>
      </w:r>
      <w:r w:rsidR="00671EB8">
        <w:rPr>
          <w:szCs w:val="28"/>
        </w:rPr>
        <w:t xml:space="preserve"> региональный этап включает проведение 2-х туров:</w:t>
      </w:r>
    </w:p>
    <w:p w:rsidR="003A5177" w:rsidRDefault="003A5177" w:rsidP="00671EB8">
      <w:pPr>
        <w:pStyle w:val="21"/>
        <w:tabs>
          <w:tab w:val="left" w:pos="0"/>
        </w:tabs>
        <w:ind w:firstLine="1701"/>
        <w:jc w:val="both"/>
        <w:rPr>
          <w:szCs w:val="28"/>
        </w:rPr>
      </w:pPr>
      <w:proofErr w:type="gramStart"/>
      <w:r w:rsidRPr="00671EB8">
        <w:rPr>
          <w:b/>
          <w:i/>
          <w:szCs w:val="28"/>
        </w:rPr>
        <w:t>отборочный</w:t>
      </w:r>
      <w:proofErr w:type="gramEnd"/>
      <w:r w:rsidRPr="00671EB8">
        <w:rPr>
          <w:b/>
          <w:i/>
          <w:szCs w:val="28"/>
        </w:rPr>
        <w:t xml:space="preserve"> </w:t>
      </w:r>
      <w:r w:rsidR="00671EB8">
        <w:rPr>
          <w:szCs w:val="28"/>
        </w:rPr>
        <w:t>-</w:t>
      </w:r>
      <w:r w:rsidRPr="00AC254A">
        <w:rPr>
          <w:szCs w:val="28"/>
        </w:rPr>
        <w:t xml:space="preserve"> </w:t>
      </w:r>
      <w:r>
        <w:rPr>
          <w:b/>
          <w:szCs w:val="28"/>
        </w:rPr>
        <w:t>с 25</w:t>
      </w:r>
      <w:r w:rsidRPr="00AC254A">
        <w:rPr>
          <w:b/>
          <w:szCs w:val="28"/>
        </w:rPr>
        <w:t xml:space="preserve"> по 31 января 2022 года</w:t>
      </w:r>
      <w:r>
        <w:rPr>
          <w:szCs w:val="28"/>
        </w:rPr>
        <w:t>;</w:t>
      </w:r>
    </w:p>
    <w:p w:rsidR="003A5177" w:rsidRDefault="003A5177" w:rsidP="00671EB8">
      <w:pPr>
        <w:pStyle w:val="21"/>
        <w:ind w:firstLine="1701"/>
        <w:jc w:val="both"/>
        <w:rPr>
          <w:szCs w:val="28"/>
        </w:rPr>
      </w:pPr>
      <w:proofErr w:type="gramStart"/>
      <w:r w:rsidRPr="00671EB8">
        <w:rPr>
          <w:b/>
          <w:i/>
          <w:szCs w:val="28"/>
        </w:rPr>
        <w:t>финальный</w:t>
      </w:r>
      <w:proofErr w:type="gramEnd"/>
      <w:r w:rsidRPr="00671EB8">
        <w:rPr>
          <w:b/>
          <w:szCs w:val="28"/>
        </w:rPr>
        <w:t xml:space="preserve"> </w:t>
      </w:r>
      <w:r>
        <w:rPr>
          <w:szCs w:val="28"/>
        </w:rPr>
        <w:t xml:space="preserve"> </w:t>
      </w:r>
      <w:r w:rsidR="0061595C">
        <w:rPr>
          <w:szCs w:val="28"/>
        </w:rPr>
        <w:t xml:space="preserve">- </w:t>
      </w:r>
      <w:r w:rsidRPr="008A1400">
        <w:rPr>
          <w:szCs w:val="28"/>
        </w:rPr>
        <w:t xml:space="preserve">не позднее </w:t>
      </w:r>
      <w:r>
        <w:rPr>
          <w:b/>
          <w:szCs w:val="28"/>
        </w:rPr>
        <w:t>10</w:t>
      </w:r>
      <w:r w:rsidRPr="008A1400">
        <w:rPr>
          <w:b/>
          <w:szCs w:val="28"/>
        </w:rPr>
        <w:t xml:space="preserve"> </w:t>
      </w:r>
      <w:r>
        <w:rPr>
          <w:b/>
          <w:szCs w:val="28"/>
        </w:rPr>
        <w:t>февраля</w:t>
      </w:r>
      <w:r>
        <w:rPr>
          <w:szCs w:val="28"/>
        </w:rPr>
        <w:t xml:space="preserve"> </w:t>
      </w:r>
      <w:r w:rsidRPr="00B910E6">
        <w:rPr>
          <w:b/>
          <w:szCs w:val="28"/>
        </w:rPr>
        <w:t>2023 года</w:t>
      </w:r>
      <w:r w:rsidRPr="008A1400">
        <w:rPr>
          <w:szCs w:val="28"/>
        </w:rPr>
        <w:t>.</w:t>
      </w:r>
    </w:p>
    <w:p w:rsidR="00671EB8" w:rsidRPr="00AC254A" w:rsidRDefault="00671EB8" w:rsidP="00671EB8">
      <w:pPr>
        <w:pStyle w:val="21"/>
        <w:ind w:firstLine="1701"/>
        <w:jc w:val="both"/>
        <w:rPr>
          <w:szCs w:val="28"/>
        </w:rPr>
      </w:pPr>
    </w:p>
    <w:p w:rsidR="003A5177" w:rsidRDefault="003A5177" w:rsidP="003A5177">
      <w:pPr>
        <w:ind w:firstLine="709"/>
        <w:jc w:val="both"/>
        <w:rPr>
          <w:sz w:val="28"/>
          <w:szCs w:val="28"/>
        </w:rPr>
      </w:pPr>
      <w:r>
        <w:rPr>
          <w:bCs/>
          <w:sz w:val="28"/>
          <w:szCs w:val="28"/>
        </w:rPr>
        <w:t>4.2.</w:t>
      </w:r>
      <w:r w:rsidRPr="00F44798">
        <w:rPr>
          <w:bCs/>
          <w:sz w:val="28"/>
          <w:szCs w:val="28"/>
        </w:rPr>
        <w:t xml:space="preserve"> </w:t>
      </w:r>
      <w:r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3A5177" w:rsidRDefault="003A5177" w:rsidP="003A5177">
      <w:pPr>
        <w:ind w:firstLine="709"/>
        <w:jc w:val="both"/>
        <w:rPr>
          <w:bCs/>
          <w:sz w:val="28"/>
          <w:szCs w:val="28"/>
        </w:rPr>
      </w:pPr>
      <w:r>
        <w:rPr>
          <w:sz w:val="28"/>
          <w:szCs w:val="28"/>
        </w:rPr>
        <w:t xml:space="preserve">4.3. </w:t>
      </w:r>
      <w:r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3A5177" w:rsidRPr="00DA5BE3" w:rsidRDefault="003A5177" w:rsidP="003A5177">
      <w:pPr>
        <w:ind w:firstLine="709"/>
        <w:jc w:val="both"/>
        <w:rPr>
          <w:sz w:val="28"/>
          <w:szCs w:val="28"/>
        </w:rPr>
      </w:pPr>
      <w:r>
        <w:rPr>
          <w:bCs/>
          <w:sz w:val="28"/>
          <w:szCs w:val="28"/>
        </w:rPr>
        <w:t xml:space="preserve">4.4. </w:t>
      </w:r>
      <w:r w:rsidRPr="00E07C02">
        <w:rPr>
          <w:sz w:val="28"/>
          <w:szCs w:val="28"/>
        </w:rPr>
        <w:t xml:space="preserve">Оценивание конкурсных работ участников </w:t>
      </w:r>
      <w:r w:rsidRPr="00F96521">
        <w:rPr>
          <w:b/>
          <w:sz w:val="28"/>
          <w:szCs w:val="28"/>
        </w:rPr>
        <w:t>отборочного тура</w:t>
      </w:r>
      <w:r w:rsidRPr="00E07C02">
        <w:rPr>
          <w:sz w:val="28"/>
          <w:szCs w:val="28"/>
        </w:rPr>
        <w:t xml:space="preserve"> регионального этапа проводится </w:t>
      </w:r>
      <w:r>
        <w:rPr>
          <w:b/>
          <w:sz w:val="28"/>
          <w:szCs w:val="28"/>
        </w:rPr>
        <w:t>в заочной</w:t>
      </w:r>
      <w:r w:rsidRPr="00F96521">
        <w:rPr>
          <w:b/>
          <w:sz w:val="28"/>
          <w:szCs w:val="28"/>
        </w:rPr>
        <w:t xml:space="preserve"> форм</w:t>
      </w:r>
      <w:r>
        <w:rPr>
          <w:b/>
          <w:sz w:val="28"/>
          <w:szCs w:val="28"/>
        </w:rPr>
        <w:t>е</w:t>
      </w:r>
      <w:r w:rsidRPr="00DA5BE3">
        <w:rPr>
          <w:rFonts w:cs="Tahoma"/>
          <w:sz w:val="28"/>
          <w:szCs w:val="28"/>
        </w:rPr>
        <w:t xml:space="preserve"> </w:t>
      </w:r>
      <w:r w:rsidRPr="00DA5BE3">
        <w:rPr>
          <w:sz w:val="28"/>
          <w:szCs w:val="28"/>
        </w:rPr>
        <w:t>по зонам:</w:t>
      </w:r>
    </w:p>
    <w:p w:rsidR="003A5177" w:rsidRPr="00DA5BE3" w:rsidRDefault="003A5177" w:rsidP="003A5177">
      <w:pPr>
        <w:ind w:firstLine="709"/>
        <w:jc w:val="both"/>
        <w:rPr>
          <w:sz w:val="28"/>
          <w:szCs w:val="28"/>
        </w:rPr>
      </w:pPr>
      <w:r w:rsidRPr="00DA5BE3">
        <w:rPr>
          <w:sz w:val="28"/>
          <w:szCs w:val="28"/>
        </w:rPr>
        <w:t>- Западная зона (для западных муниципальных районов Вологодской области и г. Череповца);</w:t>
      </w:r>
    </w:p>
    <w:p w:rsidR="003A5177" w:rsidRPr="00DA5BE3" w:rsidRDefault="003A5177" w:rsidP="003A5177">
      <w:pPr>
        <w:ind w:firstLine="709"/>
        <w:jc w:val="both"/>
        <w:rPr>
          <w:sz w:val="28"/>
          <w:szCs w:val="28"/>
        </w:rPr>
      </w:pPr>
      <w:r w:rsidRPr="00DA5BE3">
        <w:rPr>
          <w:sz w:val="28"/>
          <w:szCs w:val="28"/>
        </w:rPr>
        <w:t>- Восточная зона (для центральных и восточных муниципальных районов Вологодской области и г. Вологды).</w:t>
      </w:r>
    </w:p>
    <w:p w:rsidR="003A5177" w:rsidRPr="00B910E6" w:rsidRDefault="003A5177" w:rsidP="003A5177">
      <w:pPr>
        <w:ind w:firstLine="709"/>
        <w:jc w:val="both"/>
        <w:rPr>
          <w:bCs/>
          <w:sz w:val="28"/>
          <w:szCs w:val="28"/>
        </w:rPr>
      </w:pPr>
      <w:r w:rsidRPr="00E07C02">
        <w:rPr>
          <w:sz w:val="28"/>
          <w:szCs w:val="28"/>
        </w:rPr>
        <w:t>Победители и призёры, занявшие 1,</w:t>
      </w:r>
      <w:r>
        <w:rPr>
          <w:sz w:val="28"/>
          <w:szCs w:val="28"/>
        </w:rPr>
        <w:t xml:space="preserve"> </w:t>
      </w:r>
      <w:r w:rsidRPr="00E07C02">
        <w:rPr>
          <w:sz w:val="28"/>
          <w:szCs w:val="28"/>
        </w:rPr>
        <w:t>2, 3 места</w:t>
      </w:r>
      <w:r>
        <w:rPr>
          <w:sz w:val="28"/>
          <w:szCs w:val="28"/>
        </w:rPr>
        <w:t xml:space="preserve"> отборочного тура</w:t>
      </w:r>
      <w:r w:rsidRPr="00E07C02">
        <w:rPr>
          <w:sz w:val="28"/>
          <w:szCs w:val="28"/>
        </w:rPr>
        <w:t xml:space="preserve">, </w:t>
      </w:r>
      <w:r>
        <w:rPr>
          <w:sz w:val="28"/>
          <w:szCs w:val="28"/>
        </w:rPr>
        <w:t xml:space="preserve">приглашаются для участия в </w:t>
      </w:r>
      <w:r w:rsidRPr="00E07C02">
        <w:rPr>
          <w:sz w:val="28"/>
          <w:szCs w:val="28"/>
        </w:rPr>
        <w:t>финал</w:t>
      </w:r>
      <w:r>
        <w:rPr>
          <w:sz w:val="28"/>
          <w:szCs w:val="28"/>
        </w:rPr>
        <w:t>ьном туре</w:t>
      </w:r>
      <w:r w:rsidRPr="00E07C02">
        <w:rPr>
          <w:sz w:val="28"/>
          <w:szCs w:val="28"/>
        </w:rPr>
        <w:t xml:space="preserve"> регионального этапа. </w:t>
      </w:r>
    </w:p>
    <w:p w:rsidR="00710787" w:rsidRDefault="00C953F4" w:rsidP="003A5177">
      <w:pPr>
        <w:ind w:firstLine="568"/>
        <w:jc w:val="both"/>
        <w:rPr>
          <w:sz w:val="28"/>
          <w:szCs w:val="28"/>
        </w:rPr>
      </w:pPr>
      <w:r>
        <w:rPr>
          <w:bCs/>
          <w:sz w:val="28"/>
          <w:szCs w:val="28"/>
        </w:rPr>
        <w:t>4</w:t>
      </w:r>
      <w:r w:rsidR="003A5177">
        <w:rPr>
          <w:bCs/>
          <w:sz w:val="28"/>
          <w:szCs w:val="28"/>
        </w:rPr>
        <w:t>.</w:t>
      </w:r>
      <w:r>
        <w:rPr>
          <w:bCs/>
          <w:sz w:val="28"/>
          <w:szCs w:val="28"/>
        </w:rPr>
        <w:t>5</w:t>
      </w:r>
      <w:r w:rsidR="003A5177">
        <w:rPr>
          <w:bCs/>
          <w:sz w:val="28"/>
          <w:szCs w:val="28"/>
        </w:rPr>
        <w:t xml:space="preserve">. </w:t>
      </w:r>
      <w:r w:rsidR="003A5177" w:rsidRPr="00E07C02">
        <w:rPr>
          <w:sz w:val="28"/>
          <w:szCs w:val="28"/>
        </w:rPr>
        <w:t xml:space="preserve">Оценивание конкурсных работ участников </w:t>
      </w:r>
      <w:r w:rsidR="003A5177">
        <w:rPr>
          <w:b/>
          <w:sz w:val="28"/>
          <w:szCs w:val="28"/>
        </w:rPr>
        <w:t>финального</w:t>
      </w:r>
      <w:r w:rsidR="003A5177" w:rsidRPr="00E07C02">
        <w:rPr>
          <w:sz w:val="28"/>
          <w:szCs w:val="28"/>
        </w:rPr>
        <w:t xml:space="preserve"> </w:t>
      </w:r>
      <w:r w:rsidR="003A5177" w:rsidRPr="003A5177">
        <w:rPr>
          <w:b/>
          <w:sz w:val="28"/>
          <w:szCs w:val="28"/>
        </w:rPr>
        <w:t>тура регионального этапа</w:t>
      </w:r>
      <w:r w:rsidR="003A5177">
        <w:rPr>
          <w:sz w:val="28"/>
          <w:szCs w:val="28"/>
        </w:rPr>
        <w:t xml:space="preserve"> проводится </w:t>
      </w:r>
      <w:r w:rsidR="003A5177" w:rsidRPr="00F96521">
        <w:rPr>
          <w:b/>
          <w:sz w:val="28"/>
          <w:szCs w:val="28"/>
        </w:rPr>
        <w:t>в очной форме</w:t>
      </w:r>
      <w:r w:rsidR="000C65E4">
        <w:rPr>
          <w:b/>
          <w:sz w:val="28"/>
          <w:szCs w:val="28"/>
        </w:rPr>
        <w:t xml:space="preserve"> </w:t>
      </w:r>
      <w:r w:rsidR="000C65E4" w:rsidRPr="00710787">
        <w:rPr>
          <w:sz w:val="28"/>
          <w:szCs w:val="28"/>
        </w:rPr>
        <w:t>в г</w:t>
      </w:r>
      <w:proofErr w:type="gramStart"/>
      <w:r w:rsidR="000C65E4" w:rsidRPr="00710787">
        <w:rPr>
          <w:sz w:val="28"/>
          <w:szCs w:val="28"/>
        </w:rPr>
        <w:t>.В</w:t>
      </w:r>
      <w:proofErr w:type="gramEnd"/>
      <w:r w:rsidR="000C65E4" w:rsidRPr="00710787">
        <w:rPr>
          <w:sz w:val="28"/>
          <w:szCs w:val="28"/>
        </w:rPr>
        <w:t>ологда</w:t>
      </w:r>
      <w:r w:rsidR="003A5177" w:rsidRPr="00E07C02">
        <w:rPr>
          <w:sz w:val="28"/>
          <w:szCs w:val="28"/>
        </w:rPr>
        <w:t xml:space="preserve">. </w:t>
      </w:r>
    </w:p>
    <w:p w:rsidR="00710787" w:rsidRDefault="00C953F4" w:rsidP="00710787">
      <w:pPr>
        <w:ind w:firstLine="568"/>
        <w:jc w:val="both"/>
        <w:rPr>
          <w:sz w:val="28"/>
          <w:szCs w:val="28"/>
        </w:rPr>
      </w:pPr>
      <w:r>
        <w:rPr>
          <w:sz w:val="28"/>
          <w:szCs w:val="28"/>
        </w:rPr>
        <w:t>4</w:t>
      </w:r>
      <w:r w:rsidR="00710787">
        <w:rPr>
          <w:sz w:val="28"/>
          <w:szCs w:val="28"/>
        </w:rPr>
        <w:t>.</w:t>
      </w:r>
      <w:r>
        <w:rPr>
          <w:sz w:val="28"/>
          <w:szCs w:val="28"/>
        </w:rPr>
        <w:t>6</w:t>
      </w:r>
      <w:r w:rsidR="00710787">
        <w:rPr>
          <w:sz w:val="28"/>
          <w:szCs w:val="28"/>
        </w:rPr>
        <w:t>.У</w:t>
      </w:r>
      <w:r w:rsidR="003A5177" w:rsidRPr="007E7A6C">
        <w:rPr>
          <w:sz w:val="28"/>
          <w:szCs w:val="28"/>
        </w:rPr>
        <w:t xml:space="preserve">частники </w:t>
      </w:r>
      <w:r w:rsidR="003A5177">
        <w:rPr>
          <w:sz w:val="28"/>
          <w:szCs w:val="28"/>
        </w:rPr>
        <w:t>фестиваля</w:t>
      </w:r>
      <w:r w:rsidR="003A5177" w:rsidRPr="007E7A6C">
        <w:rPr>
          <w:sz w:val="28"/>
          <w:szCs w:val="28"/>
        </w:rPr>
        <w:t xml:space="preserve"> выступают с </w:t>
      </w:r>
      <w:r w:rsidR="003A5177">
        <w:rPr>
          <w:sz w:val="28"/>
          <w:szCs w:val="28"/>
        </w:rPr>
        <w:t xml:space="preserve">конкурсным материалом </w:t>
      </w:r>
      <w:r w:rsidR="003A5177" w:rsidRPr="007E7A6C">
        <w:rPr>
          <w:sz w:val="28"/>
          <w:szCs w:val="28"/>
        </w:rPr>
        <w:t>и отвечают на вопросы жюри.</w:t>
      </w:r>
      <w:r w:rsidR="003A5177">
        <w:rPr>
          <w:sz w:val="28"/>
          <w:szCs w:val="28"/>
        </w:rPr>
        <w:t xml:space="preserve"> </w:t>
      </w:r>
      <w:r w:rsidR="003A5177" w:rsidRPr="004F55EF">
        <w:rPr>
          <w:sz w:val="28"/>
          <w:szCs w:val="28"/>
        </w:rPr>
        <w:t>Регламент выступления</w:t>
      </w:r>
      <w:r w:rsidR="00671EB8">
        <w:rPr>
          <w:sz w:val="28"/>
          <w:szCs w:val="28"/>
        </w:rPr>
        <w:t xml:space="preserve"> с ответами на вопросы жюри</w:t>
      </w:r>
      <w:r w:rsidR="003A5177" w:rsidRPr="004F55EF">
        <w:rPr>
          <w:sz w:val="28"/>
          <w:szCs w:val="28"/>
        </w:rPr>
        <w:t xml:space="preserve"> не должен превышать </w:t>
      </w:r>
      <w:r w:rsidR="003A5177">
        <w:rPr>
          <w:b/>
          <w:sz w:val="28"/>
          <w:szCs w:val="28"/>
        </w:rPr>
        <w:t>8</w:t>
      </w:r>
      <w:r w:rsidR="003A5177" w:rsidRPr="004F55EF">
        <w:rPr>
          <w:b/>
          <w:sz w:val="28"/>
          <w:szCs w:val="28"/>
        </w:rPr>
        <w:t xml:space="preserve"> минут</w:t>
      </w:r>
      <w:r w:rsidR="003A5177" w:rsidRPr="004F55EF">
        <w:rPr>
          <w:sz w:val="28"/>
          <w:szCs w:val="28"/>
        </w:rPr>
        <w:t xml:space="preserve">. </w:t>
      </w:r>
    </w:p>
    <w:p w:rsidR="003A5177" w:rsidRPr="00710787" w:rsidRDefault="00C953F4" w:rsidP="00710787">
      <w:pPr>
        <w:ind w:firstLine="568"/>
        <w:jc w:val="both"/>
        <w:rPr>
          <w:sz w:val="28"/>
          <w:szCs w:val="28"/>
        </w:rPr>
      </w:pPr>
      <w:r>
        <w:rPr>
          <w:bCs/>
          <w:sz w:val="28"/>
          <w:szCs w:val="28"/>
        </w:rPr>
        <w:t>4</w:t>
      </w:r>
      <w:r w:rsidR="003A5177">
        <w:rPr>
          <w:bCs/>
          <w:sz w:val="28"/>
          <w:szCs w:val="28"/>
        </w:rPr>
        <w:t>.</w:t>
      </w:r>
      <w:r>
        <w:rPr>
          <w:bCs/>
          <w:sz w:val="28"/>
          <w:szCs w:val="28"/>
        </w:rPr>
        <w:t>7</w:t>
      </w:r>
      <w:r w:rsidR="00710787">
        <w:rPr>
          <w:bCs/>
          <w:sz w:val="28"/>
          <w:szCs w:val="28"/>
        </w:rPr>
        <w:t>.</w:t>
      </w:r>
      <w:r w:rsidR="003A5177">
        <w:rPr>
          <w:bCs/>
          <w:sz w:val="28"/>
          <w:szCs w:val="28"/>
        </w:rPr>
        <w:t xml:space="preserve"> Приём заявок на отборочный тур регионального</w:t>
      </w:r>
      <w:r w:rsidR="003A5177" w:rsidRPr="00FA7E56">
        <w:rPr>
          <w:bCs/>
          <w:sz w:val="28"/>
          <w:szCs w:val="28"/>
        </w:rPr>
        <w:t xml:space="preserve"> этап</w:t>
      </w:r>
      <w:r w:rsidR="003A5177">
        <w:rPr>
          <w:bCs/>
          <w:sz w:val="28"/>
          <w:szCs w:val="28"/>
        </w:rPr>
        <w:t>а</w:t>
      </w:r>
      <w:r w:rsidR="003A5177" w:rsidRPr="00FA7E56">
        <w:rPr>
          <w:bCs/>
          <w:sz w:val="28"/>
          <w:szCs w:val="28"/>
        </w:rPr>
        <w:t xml:space="preserve"> фестиваля </w:t>
      </w:r>
      <w:r w:rsidR="003A5177">
        <w:rPr>
          <w:bCs/>
          <w:sz w:val="28"/>
          <w:szCs w:val="28"/>
        </w:rPr>
        <w:t>осуществляется только по итогам проведения муниципальных и отборочных</w:t>
      </w:r>
      <w:r w:rsidR="00671EB8">
        <w:rPr>
          <w:bCs/>
          <w:sz w:val="28"/>
          <w:szCs w:val="28"/>
        </w:rPr>
        <w:t xml:space="preserve"> (для учреждений, подведомственных Департаменту образования)</w:t>
      </w:r>
      <w:r w:rsidR="003A5177">
        <w:rPr>
          <w:bCs/>
          <w:sz w:val="28"/>
          <w:szCs w:val="28"/>
        </w:rPr>
        <w:t xml:space="preserve"> этапов. Районные </w:t>
      </w:r>
      <w:r w:rsidR="003A5177">
        <w:rPr>
          <w:bCs/>
          <w:sz w:val="28"/>
          <w:szCs w:val="28"/>
        </w:rPr>
        <w:lastRenderedPageBreak/>
        <w:t xml:space="preserve">конкурсы и фестивали со схожей тематикой фестиваля могут быть засчитаны как муниципальный </w:t>
      </w:r>
      <w:proofErr w:type="gramStart"/>
      <w:r w:rsidR="00671EB8">
        <w:rPr>
          <w:bCs/>
          <w:sz w:val="28"/>
          <w:szCs w:val="28"/>
        </w:rPr>
        <w:t>(</w:t>
      </w:r>
      <w:r w:rsidR="00710787">
        <w:rPr>
          <w:bCs/>
          <w:sz w:val="28"/>
          <w:szCs w:val="28"/>
        </w:rPr>
        <w:t xml:space="preserve"> </w:t>
      </w:r>
      <w:proofErr w:type="gramEnd"/>
      <w:r w:rsidR="00710787">
        <w:rPr>
          <w:bCs/>
          <w:sz w:val="28"/>
          <w:szCs w:val="28"/>
        </w:rPr>
        <w:t xml:space="preserve">или </w:t>
      </w:r>
      <w:r w:rsidR="00671EB8">
        <w:rPr>
          <w:bCs/>
          <w:sz w:val="28"/>
          <w:szCs w:val="28"/>
        </w:rPr>
        <w:t xml:space="preserve">отборочный) </w:t>
      </w:r>
      <w:r w:rsidR="003A5177">
        <w:rPr>
          <w:bCs/>
          <w:sz w:val="28"/>
          <w:szCs w:val="28"/>
        </w:rPr>
        <w:t>этап.</w:t>
      </w:r>
    </w:p>
    <w:p w:rsidR="003A5177" w:rsidRDefault="003A5177" w:rsidP="003A517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Pr>
          <w:b/>
          <w:bCs/>
          <w:sz w:val="28"/>
          <w:szCs w:val="28"/>
        </w:rPr>
        <w:t>до 20</w:t>
      </w:r>
      <w:r w:rsidRPr="00D32C95">
        <w:rPr>
          <w:b/>
          <w:bCs/>
          <w:sz w:val="28"/>
          <w:szCs w:val="28"/>
        </w:rPr>
        <w:t xml:space="preserve"> января</w:t>
      </w:r>
      <w:r>
        <w:rPr>
          <w:bCs/>
          <w:sz w:val="28"/>
          <w:szCs w:val="28"/>
        </w:rPr>
        <w:t xml:space="preserve">  в организационный комитет фестиваля (далее - оргкомитет)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8" w:history="1">
        <w:r w:rsidRPr="004121A2">
          <w:rPr>
            <w:b/>
            <w:sz w:val="28"/>
            <w:szCs w:val="28"/>
            <w:u w:val="single"/>
          </w:rPr>
          <w:t>shtnk.metod@mail.ru</w:t>
        </w:r>
      </w:hyperlink>
      <w:r w:rsidRPr="004121A2">
        <w:rPr>
          <w:b/>
          <w:sz w:val="28"/>
          <w:szCs w:val="28"/>
          <w:u w:val="single"/>
        </w:rPr>
        <w:t>:</w:t>
      </w:r>
    </w:p>
    <w:p w:rsidR="003A5177" w:rsidRDefault="003A5177" w:rsidP="003A517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3A5177" w:rsidRDefault="003A5177" w:rsidP="003A517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3A5177" w:rsidRDefault="003A5177" w:rsidP="003A517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3A5177" w:rsidRDefault="003A5177" w:rsidP="003A5177">
      <w:pPr>
        <w:ind w:firstLine="720"/>
        <w:jc w:val="both"/>
        <w:rPr>
          <w:bCs/>
          <w:sz w:val="28"/>
          <w:szCs w:val="28"/>
        </w:rPr>
      </w:pPr>
      <w:r>
        <w:rPr>
          <w:sz w:val="28"/>
          <w:szCs w:val="28"/>
        </w:rPr>
        <w:t>Электронное письмо с заявкой сопровождается ссылкой на видеозапись выступления участника фестиваля, размещённой в облачном хранилище.</w:t>
      </w:r>
      <w:r w:rsidRPr="004121A2">
        <w:rPr>
          <w:sz w:val="28"/>
          <w:szCs w:val="28"/>
        </w:rPr>
        <w:t xml:space="preserve"> </w:t>
      </w:r>
    </w:p>
    <w:p w:rsidR="003A5177" w:rsidRPr="00E95293" w:rsidRDefault="003A5177" w:rsidP="003A5177">
      <w:pPr>
        <w:ind w:left="709"/>
        <w:jc w:val="both"/>
        <w:rPr>
          <w:szCs w:val="28"/>
        </w:rPr>
      </w:pPr>
    </w:p>
    <w:p w:rsidR="003A5177" w:rsidRDefault="003A5177"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
        <w:ind w:left="786"/>
        <w:jc w:val="center"/>
        <w:rPr>
          <w:sz w:val="28"/>
          <w:szCs w:val="28"/>
        </w:rPr>
      </w:pPr>
    </w:p>
    <w:p w:rsidR="00761562" w:rsidRPr="00E95293" w:rsidRDefault="003A5177" w:rsidP="00DA3697">
      <w:pPr>
        <w:pStyle w:val="21"/>
        <w:ind w:firstLine="709"/>
        <w:jc w:val="both"/>
        <w:rPr>
          <w:szCs w:val="28"/>
        </w:rPr>
      </w:pPr>
      <w:r>
        <w:rPr>
          <w:szCs w:val="28"/>
        </w:rPr>
        <w:t>5</w:t>
      </w:r>
      <w:r w:rsidR="00761562" w:rsidRPr="00E95293">
        <w:rPr>
          <w:szCs w:val="28"/>
        </w:rPr>
        <w:t>.</w:t>
      </w:r>
      <w:r w:rsidR="00761562" w:rsidRPr="00D32C95">
        <w:rPr>
          <w:szCs w:val="28"/>
        </w:rPr>
        <w:t>1.</w:t>
      </w:r>
      <w:r w:rsidR="00761562">
        <w:rPr>
          <w:szCs w:val="28"/>
        </w:rPr>
        <w:t xml:space="preserve"> </w:t>
      </w:r>
      <w:r w:rsidR="00761562" w:rsidRPr="00E95293">
        <w:rPr>
          <w:szCs w:val="28"/>
        </w:rPr>
        <w:t>Координацию организации и проведения</w:t>
      </w:r>
      <w:r w:rsidR="00761562" w:rsidRPr="00E95293">
        <w:rPr>
          <w:b/>
          <w:szCs w:val="28"/>
        </w:rPr>
        <w:t xml:space="preserve"> </w:t>
      </w:r>
      <w:r w:rsidR="00407E8D">
        <w:rPr>
          <w:szCs w:val="28"/>
        </w:rPr>
        <w:t>ф</w:t>
      </w:r>
      <w:r w:rsidR="00761562" w:rsidRPr="00E95293">
        <w:rPr>
          <w:szCs w:val="28"/>
        </w:rPr>
        <w:t xml:space="preserve">естиваля осуществляет организационный комитет фестиваля (далее - оргкомитет). </w:t>
      </w:r>
    </w:p>
    <w:p w:rsidR="00761562" w:rsidRPr="00E95293" w:rsidRDefault="003A5177" w:rsidP="00DA3697">
      <w:pPr>
        <w:pStyle w:val="21"/>
        <w:ind w:firstLine="709"/>
        <w:jc w:val="both"/>
        <w:rPr>
          <w:szCs w:val="28"/>
        </w:rPr>
      </w:pPr>
      <w:r>
        <w:rPr>
          <w:szCs w:val="28"/>
        </w:rPr>
        <w:t>5</w:t>
      </w:r>
      <w:r w:rsidR="00761562"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AB2D23" w:rsidP="00DA3697">
      <w:pPr>
        <w:pStyle w:val="21"/>
        <w:ind w:firstLine="709"/>
        <w:jc w:val="both"/>
        <w:rPr>
          <w:szCs w:val="28"/>
        </w:rPr>
      </w:pPr>
      <w:r>
        <w:rPr>
          <w:szCs w:val="28"/>
        </w:rPr>
        <w:t>5</w:t>
      </w:r>
      <w:r w:rsidR="00761562"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w:t>
      </w:r>
      <w:r w:rsidR="00F96521">
        <w:rPr>
          <w:szCs w:val="28"/>
        </w:rPr>
        <w:t>отборочном туре регионального этапа</w:t>
      </w:r>
      <w:r w:rsidR="0072708E">
        <w:rPr>
          <w:szCs w:val="28"/>
        </w:rPr>
        <w:t>;</w:t>
      </w:r>
    </w:p>
    <w:p w:rsidR="00761562" w:rsidRPr="00E95293" w:rsidRDefault="00761562" w:rsidP="0072708E">
      <w:pPr>
        <w:pStyle w:val="21"/>
        <w:ind w:firstLine="709"/>
        <w:jc w:val="both"/>
        <w:rPr>
          <w:szCs w:val="28"/>
        </w:rPr>
      </w:pPr>
      <w:r>
        <w:rPr>
          <w:szCs w:val="28"/>
        </w:rPr>
        <w:t xml:space="preserve">утверждает </w:t>
      </w:r>
      <w:r w:rsidR="00F96521">
        <w:rPr>
          <w:szCs w:val="28"/>
        </w:rPr>
        <w:t>списки</w:t>
      </w:r>
      <w:r w:rsidRPr="00B50655">
        <w:rPr>
          <w:szCs w:val="28"/>
        </w:rPr>
        <w:t xml:space="preserve"> участников</w:t>
      </w:r>
      <w:r w:rsidR="0072708E" w:rsidRPr="0072708E">
        <w:rPr>
          <w:sz w:val="24"/>
          <w:szCs w:val="28"/>
          <w:lang w:eastAsia="ru-RU"/>
        </w:rPr>
        <w:t xml:space="preserve"> </w:t>
      </w:r>
      <w:r w:rsidR="00F96521">
        <w:rPr>
          <w:szCs w:val="28"/>
          <w:lang w:eastAsia="ru-RU"/>
        </w:rPr>
        <w:t>отборочного и финального</w:t>
      </w:r>
      <w:r w:rsidR="00AB2D23">
        <w:rPr>
          <w:szCs w:val="28"/>
          <w:lang w:eastAsia="ru-RU"/>
        </w:rPr>
        <w:t xml:space="preserve"> </w:t>
      </w:r>
      <w:r w:rsidR="00F96521">
        <w:rPr>
          <w:szCs w:val="28"/>
          <w:lang w:eastAsia="ru-RU"/>
        </w:rPr>
        <w:t>туров</w:t>
      </w:r>
      <w:r w:rsidR="00F96521" w:rsidRPr="00F96521">
        <w:rPr>
          <w:sz w:val="24"/>
          <w:szCs w:val="28"/>
          <w:lang w:eastAsia="ru-RU"/>
        </w:rPr>
        <w:t xml:space="preserve"> </w:t>
      </w:r>
      <w:r w:rsidR="0072708E" w:rsidRPr="0072708E">
        <w:rPr>
          <w:szCs w:val="28"/>
        </w:rPr>
        <w:t>регионального этапа фестиваля</w:t>
      </w:r>
      <w:r w:rsidRPr="00B50655">
        <w:rPr>
          <w:szCs w:val="28"/>
        </w:rPr>
        <w:t>;</w:t>
      </w:r>
    </w:p>
    <w:p w:rsidR="00AB2D23" w:rsidRDefault="00AB2D23" w:rsidP="00DA3697">
      <w:pPr>
        <w:pStyle w:val="a5"/>
        <w:spacing w:after="0"/>
        <w:ind w:firstLine="709"/>
        <w:jc w:val="both"/>
        <w:rPr>
          <w:sz w:val="28"/>
          <w:szCs w:val="28"/>
        </w:rPr>
      </w:pPr>
      <w:r>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1562" w:rsidRPr="00E95293" w:rsidRDefault="00761562" w:rsidP="00DA3697">
      <w:pPr>
        <w:pStyle w:val="a5"/>
        <w:spacing w:after="0"/>
        <w:ind w:firstLine="709"/>
        <w:jc w:val="both"/>
        <w:rPr>
          <w:sz w:val="28"/>
          <w:szCs w:val="28"/>
        </w:rPr>
      </w:pPr>
      <w:r w:rsidRPr="00E95293">
        <w:rPr>
          <w:sz w:val="28"/>
          <w:szCs w:val="28"/>
        </w:rPr>
        <w:t xml:space="preserve">организует награждение победителей, призеров и участников </w:t>
      </w:r>
      <w:r w:rsidR="00F96521" w:rsidRPr="00F96521">
        <w:rPr>
          <w:sz w:val="28"/>
          <w:szCs w:val="28"/>
        </w:rPr>
        <w:t>отборочного</w:t>
      </w:r>
      <w:r w:rsidR="00F96521">
        <w:rPr>
          <w:sz w:val="28"/>
          <w:szCs w:val="28"/>
        </w:rPr>
        <w:t xml:space="preserve"> и финального  туров</w:t>
      </w:r>
      <w:r w:rsidR="00F96521" w:rsidRPr="00F96521">
        <w:rPr>
          <w:sz w:val="28"/>
          <w:szCs w:val="28"/>
        </w:rPr>
        <w:t xml:space="preserve"> </w:t>
      </w:r>
      <w:r w:rsidRPr="00E95293">
        <w:rPr>
          <w:sz w:val="28"/>
          <w:szCs w:val="28"/>
        </w:rPr>
        <w:t>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3A5177" w:rsidP="00DA3697">
      <w:pPr>
        <w:ind w:firstLine="709"/>
        <w:jc w:val="both"/>
        <w:rPr>
          <w:sz w:val="28"/>
          <w:szCs w:val="28"/>
        </w:rPr>
      </w:pPr>
      <w:r>
        <w:rPr>
          <w:sz w:val="28"/>
          <w:szCs w:val="28"/>
        </w:rPr>
        <w:t>5</w:t>
      </w:r>
      <w:r w:rsidR="00761562" w:rsidRPr="00E95293">
        <w:rPr>
          <w:sz w:val="28"/>
          <w:szCs w:val="28"/>
        </w:rPr>
        <w:t>.4. В целях определения победителей и призеров регионального этапа фестиваля формируется жюри.</w:t>
      </w:r>
    </w:p>
    <w:p w:rsidR="00761562" w:rsidRPr="00E95293" w:rsidRDefault="003A5177" w:rsidP="00DA3697">
      <w:pPr>
        <w:pStyle w:val="21"/>
        <w:ind w:firstLine="709"/>
        <w:jc w:val="both"/>
        <w:rPr>
          <w:szCs w:val="28"/>
        </w:rPr>
      </w:pPr>
      <w:r>
        <w:t>5</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3A5177" w:rsidP="00DA3697">
      <w:pPr>
        <w:pStyle w:val="21"/>
        <w:ind w:firstLine="709"/>
        <w:jc w:val="both"/>
        <w:rPr>
          <w:szCs w:val="28"/>
        </w:rPr>
      </w:pPr>
      <w:r>
        <w:rPr>
          <w:szCs w:val="28"/>
        </w:rPr>
        <w:t>5</w:t>
      </w:r>
      <w:r w:rsidR="00761562" w:rsidRPr="00E95293">
        <w:rPr>
          <w:szCs w:val="28"/>
        </w:rPr>
        <w:t>.6. Жюри:</w:t>
      </w:r>
    </w:p>
    <w:p w:rsidR="00761562" w:rsidRPr="00E95293" w:rsidRDefault="00761562" w:rsidP="00DA3697">
      <w:pPr>
        <w:pStyle w:val="21"/>
        <w:ind w:firstLine="709"/>
        <w:jc w:val="both"/>
        <w:rPr>
          <w:szCs w:val="28"/>
        </w:rPr>
      </w:pPr>
      <w:r w:rsidRPr="00E95293">
        <w:rPr>
          <w:szCs w:val="28"/>
        </w:rPr>
        <w:lastRenderedPageBreak/>
        <w:t xml:space="preserve">оценивает участников </w:t>
      </w:r>
      <w:r w:rsidR="00F96521">
        <w:rPr>
          <w:szCs w:val="28"/>
        </w:rPr>
        <w:t xml:space="preserve">отборочного и финального туров </w:t>
      </w:r>
      <w:r w:rsidRPr="00E95293">
        <w:rPr>
          <w:szCs w:val="28"/>
        </w:rPr>
        <w:t xml:space="preserve">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00F96521" w:rsidRPr="00F96521">
        <w:rPr>
          <w:szCs w:val="28"/>
        </w:rPr>
        <w:t xml:space="preserve">отборочного и финального туров </w:t>
      </w:r>
      <w:r w:rsidRPr="00E95293">
        <w:rPr>
          <w:szCs w:val="28"/>
        </w:rPr>
        <w:t xml:space="preserve">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Pr="00E95293" w:rsidRDefault="00761562" w:rsidP="00DA3697">
      <w:pPr>
        <w:ind w:firstLine="709"/>
        <w:jc w:val="both"/>
        <w:rPr>
          <w:sz w:val="28"/>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Default="00B60ABF" w:rsidP="00B60ABF">
      <w:pPr>
        <w:pStyle w:val="a5"/>
        <w:spacing w:after="0"/>
        <w:ind w:firstLine="709"/>
        <w:jc w:val="both"/>
        <w:rPr>
          <w:sz w:val="28"/>
          <w:szCs w:val="28"/>
        </w:rPr>
      </w:pPr>
      <w:r>
        <w:rPr>
          <w:sz w:val="28"/>
          <w:szCs w:val="28"/>
        </w:rPr>
        <w:t>владение мастерством слова;</w:t>
      </w:r>
    </w:p>
    <w:p w:rsidR="00761562" w:rsidRPr="00E95293" w:rsidRDefault="00761562" w:rsidP="00DA3697">
      <w:pPr>
        <w:pStyle w:val="a5"/>
        <w:spacing w:after="0"/>
        <w:ind w:firstLine="709"/>
        <w:jc w:val="both"/>
        <w:rPr>
          <w:sz w:val="28"/>
          <w:szCs w:val="28"/>
        </w:rPr>
      </w:pPr>
      <w:r w:rsidRPr="00E95293">
        <w:rPr>
          <w:sz w:val="28"/>
          <w:szCs w:val="28"/>
        </w:rPr>
        <w:t>естественность исполнения;</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w:t>
      </w:r>
      <w:proofErr w:type="gramStart"/>
      <w:r w:rsidRPr="00082293">
        <w:rPr>
          <w:sz w:val="28"/>
          <w:szCs w:val="28"/>
        </w:rPr>
        <w:t>обучающихся</w:t>
      </w:r>
      <w:proofErr w:type="gramEnd"/>
      <w:r>
        <w:rPr>
          <w:sz w:val="28"/>
          <w:szCs w:val="28"/>
        </w:rPr>
        <w:t>;</w:t>
      </w:r>
    </w:p>
    <w:p w:rsidR="00761562" w:rsidRPr="00B60ABF" w:rsidRDefault="00761562" w:rsidP="00DA3697">
      <w:pPr>
        <w:pStyle w:val="1"/>
        <w:ind w:firstLine="709"/>
        <w:jc w:val="both"/>
        <w:rPr>
          <w:sz w:val="28"/>
          <w:szCs w:val="28"/>
        </w:rPr>
      </w:pPr>
      <w:r w:rsidRPr="00E95293">
        <w:rPr>
          <w:sz w:val="28"/>
          <w:szCs w:val="28"/>
        </w:rPr>
        <w:t>чистота интонирования (</w:t>
      </w:r>
      <w:r w:rsidRPr="00B60ABF">
        <w:rPr>
          <w:sz w:val="28"/>
          <w:szCs w:val="28"/>
        </w:rPr>
        <w:t>для номинации «Былины, баллады и духовные стихи Русского Севера»).</w:t>
      </w:r>
    </w:p>
    <w:p w:rsidR="00761562"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AB2D23">
        <w:rPr>
          <w:sz w:val="28"/>
          <w:szCs w:val="28"/>
        </w:rPr>
        <w:t>10</w:t>
      </w:r>
      <w:r w:rsidRPr="00E95293">
        <w:rPr>
          <w:sz w:val="28"/>
          <w:szCs w:val="28"/>
        </w:rPr>
        <w:t xml:space="preserve">-ти балльной шкале в листах оценивания жюри. </w:t>
      </w:r>
    </w:p>
    <w:p w:rsidR="00C57449" w:rsidRPr="00C57449" w:rsidRDefault="00C57449" w:rsidP="00DA3697">
      <w:pPr>
        <w:pStyle w:val="a5"/>
        <w:spacing w:after="0"/>
        <w:ind w:firstLine="709"/>
        <w:jc w:val="both"/>
        <w:rPr>
          <w:b/>
          <w:sz w:val="28"/>
          <w:szCs w:val="28"/>
        </w:rPr>
      </w:pPr>
      <w:r>
        <w:rPr>
          <w:sz w:val="28"/>
          <w:szCs w:val="28"/>
        </w:rPr>
        <w:t xml:space="preserve">6.3. </w:t>
      </w:r>
      <w:r w:rsidRPr="00C57449">
        <w:rPr>
          <w:sz w:val="28"/>
          <w:szCs w:val="28"/>
        </w:rPr>
        <w:t>Коллективные выступления к участию в фестивале не допускаются и жюри</w:t>
      </w:r>
      <w:r w:rsidRPr="00C57449">
        <w:rPr>
          <w:b/>
          <w:sz w:val="28"/>
          <w:szCs w:val="28"/>
        </w:rPr>
        <w:t xml:space="preserve"> не рассматриваются.</w:t>
      </w:r>
    </w:p>
    <w:p w:rsidR="00C57449" w:rsidRPr="00E95293" w:rsidRDefault="00C57449" w:rsidP="00DA3697">
      <w:pPr>
        <w:pStyle w:val="a5"/>
        <w:spacing w:after="0"/>
        <w:ind w:firstLine="709"/>
        <w:jc w:val="both"/>
        <w:rPr>
          <w:sz w:val="28"/>
          <w:szCs w:val="28"/>
        </w:rPr>
      </w:pPr>
      <w:r>
        <w:rPr>
          <w:sz w:val="28"/>
          <w:szCs w:val="28"/>
        </w:rPr>
        <w:t xml:space="preserve">6.4. Выступления </w:t>
      </w:r>
      <w:r w:rsidR="00881960">
        <w:rPr>
          <w:sz w:val="28"/>
          <w:szCs w:val="28"/>
        </w:rPr>
        <w:t>с авторскими сказками</w:t>
      </w:r>
      <w:r w:rsidR="002B1372">
        <w:rPr>
          <w:sz w:val="28"/>
          <w:szCs w:val="28"/>
        </w:rPr>
        <w:t xml:space="preserve"> и инсценировками (театральными постановками)</w:t>
      </w:r>
      <w:r w:rsidRPr="00C57449">
        <w:rPr>
          <w:b/>
          <w:sz w:val="28"/>
          <w:szCs w:val="28"/>
        </w:rPr>
        <w:t xml:space="preserve"> </w:t>
      </w:r>
      <w:r w:rsidRPr="00C57449">
        <w:rPr>
          <w:sz w:val="28"/>
          <w:szCs w:val="28"/>
        </w:rPr>
        <w:t>к конкурсу</w:t>
      </w:r>
      <w:r>
        <w:rPr>
          <w:b/>
          <w:sz w:val="28"/>
          <w:szCs w:val="28"/>
        </w:rPr>
        <w:t xml:space="preserve"> </w:t>
      </w:r>
      <w:r w:rsidRPr="00C57449">
        <w:rPr>
          <w:b/>
          <w:sz w:val="28"/>
          <w:szCs w:val="28"/>
        </w:rPr>
        <w:t>не допускаются</w:t>
      </w:r>
      <w:r>
        <w:rPr>
          <w:sz w:val="28"/>
          <w:szCs w:val="28"/>
        </w:rPr>
        <w:t>.</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C57449">
      <w:pPr>
        <w:pStyle w:val="a3"/>
        <w:spacing w:after="0"/>
        <w:ind w:firstLine="709"/>
        <w:jc w:val="both"/>
        <w:rPr>
          <w:sz w:val="28"/>
          <w:szCs w:val="28"/>
        </w:rPr>
      </w:pPr>
      <w:r>
        <w:rPr>
          <w:sz w:val="28"/>
          <w:szCs w:val="28"/>
        </w:rPr>
        <w:t>7</w:t>
      </w:r>
      <w:r w:rsidRPr="00E95293">
        <w:rPr>
          <w:sz w:val="28"/>
          <w:szCs w:val="28"/>
        </w:rPr>
        <w:t xml:space="preserve">.1.  Победители </w:t>
      </w:r>
      <w:r w:rsidR="00C57449">
        <w:rPr>
          <w:sz w:val="28"/>
          <w:szCs w:val="28"/>
        </w:rPr>
        <w:t xml:space="preserve">отборочного тура </w:t>
      </w:r>
      <w:r w:rsidRPr="00E95293">
        <w:rPr>
          <w:sz w:val="28"/>
          <w:szCs w:val="28"/>
        </w:rPr>
        <w:t>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w:t>
      </w:r>
      <w:r w:rsidR="00FD68C4">
        <w:rPr>
          <w:sz w:val="28"/>
          <w:szCs w:val="28"/>
        </w:rPr>
        <w:t xml:space="preserve"> отборочного тура </w:t>
      </w:r>
      <w:r w:rsidR="00FD68C4" w:rsidRPr="00E95293">
        <w:rPr>
          <w:sz w:val="28"/>
          <w:szCs w:val="28"/>
        </w:rPr>
        <w:t>регионального этапа фестиваля</w:t>
      </w:r>
      <w:r w:rsidRPr="00E95293">
        <w:rPr>
          <w:sz w:val="28"/>
          <w:szCs w:val="28"/>
        </w:rPr>
        <w:t>, призеры</w:t>
      </w:r>
      <w:r w:rsidR="00C57449" w:rsidRPr="00C57449">
        <w:rPr>
          <w:sz w:val="28"/>
          <w:szCs w:val="28"/>
        </w:rPr>
        <w:t xml:space="preserve"> отборочного тура</w:t>
      </w:r>
      <w:r w:rsidRPr="00E95293">
        <w:rPr>
          <w:sz w:val="28"/>
          <w:szCs w:val="28"/>
        </w:rPr>
        <w:t xml:space="preserve">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w:t>
      </w:r>
      <w:r w:rsidR="00FD68C4">
        <w:rPr>
          <w:sz w:val="28"/>
          <w:szCs w:val="28"/>
        </w:rPr>
        <w:t xml:space="preserve"> отборочного тура регионального этапа</w:t>
      </w:r>
      <w:r w:rsidRPr="00E95293">
        <w:rPr>
          <w:sz w:val="28"/>
          <w:szCs w:val="28"/>
        </w:rPr>
        <w:t xml:space="preserve">. </w:t>
      </w:r>
      <w:r w:rsidR="00C57449" w:rsidRPr="00C57449">
        <w:rPr>
          <w:sz w:val="28"/>
          <w:szCs w:val="28"/>
        </w:rPr>
        <w:t>Участникам отборочного тура регионального этапа фестиваля вручаются дипломы участников отборочного тура регионального этапа фестиваля.</w:t>
      </w:r>
    </w:p>
    <w:p w:rsidR="00C57449" w:rsidRPr="00C57449" w:rsidRDefault="00761562" w:rsidP="00C57449">
      <w:pPr>
        <w:pStyle w:val="a3"/>
        <w:spacing w:after="0"/>
        <w:ind w:firstLine="709"/>
        <w:jc w:val="both"/>
        <w:rPr>
          <w:sz w:val="28"/>
          <w:szCs w:val="28"/>
        </w:rPr>
      </w:pPr>
      <w:r>
        <w:rPr>
          <w:sz w:val="28"/>
          <w:szCs w:val="28"/>
        </w:rPr>
        <w:t>7</w:t>
      </w:r>
      <w:r w:rsidRPr="00E95293">
        <w:rPr>
          <w:sz w:val="28"/>
          <w:szCs w:val="28"/>
        </w:rPr>
        <w:t xml:space="preserve">.2. </w:t>
      </w:r>
      <w:r w:rsidR="00C57449" w:rsidRPr="00E95293">
        <w:rPr>
          <w:sz w:val="28"/>
          <w:szCs w:val="28"/>
        </w:rPr>
        <w:t xml:space="preserve">Победители </w:t>
      </w:r>
      <w:r w:rsidR="00C57449">
        <w:rPr>
          <w:sz w:val="28"/>
          <w:szCs w:val="28"/>
        </w:rPr>
        <w:t xml:space="preserve">финального тура </w:t>
      </w:r>
      <w:r w:rsidR="00C57449" w:rsidRPr="00E95293">
        <w:rPr>
          <w:sz w:val="28"/>
          <w:szCs w:val="28"/>
        </w:rPr>
        <w:t>регионального этапа фестиваля (</w:t>
      </w:r>
      <w:r w:rsidR="00C57449" w:rsidRPr="00E95293">
        <w:rPr>
          <w:sz w:val="28"/>
          <w:szCs w:val="28"/>
          <w:lang w:val="en-US"/>
        </w:rPr>
        <w:t>I</w:t>
      </w:r>
      <w:r w:rsidR="00C57449" w:rsidRPr="00E95293">
        <w:rPr>
          <w:sz w:val="28"/>
          <w:szCs w:val="28"/>
        </w:rPr>
        <w:t xml:space="preserve"> место) награждаются дипломом первой степени</w:t>
      </w:r>
      <w:r w:rsidR="00FD68C4">
        <w:rPr>
          <w:sz w:val="28"/>
          <w:szCs w:val="28"/>
        </w:rPr>
        <w:t xml:space="preserve"> финального тура регионального этапа фестиваля</w:t>
      </w:r>
      <w:r w:rsidR="00C57449" w:rsidRPr="00E95293">
        <w:rPr>
          <w:sz w:val="28"/>
          <w:szCs w:val="28"/>
        </w:rPr>
        <w:t>, призеры</w:t>
      </w:r>
      <w:r w:rsidR="00C57449" w:rsidRPr="00C57449">
        <w:rPr>
          <w:sz w:val="28"/>
          <w:szCs w:val="28"/>
        </w:rPr>
        <w:t xml:space="preserve"> </w:t>
      </w:r>
      <w:r w:rsidR="00C57449">
        <w:rPr>
          <w:sz w:val="28"/>
          <w:szCs w:val="28"/>
        </w:rPr>
        <w:t>финального</w:t>
      </w:r>
      <w:r w:rsidR="00C57449" w:rsidRPr="00C57449">
        <w:rPr>
          <w:sz w:val="28"/>
          <w:szCs w:val="28"/>
        </w:rPr>
        <w:t xml:space="preserve"> тура</w:t>
      </w:r>
      <w:r w:rsidR="00C57449" w:rsidRPr="00E95293">
        <w:rPr>
          <w:sz w:val="28"/>
          <w:szCs w:val="28"/>
        </w:rPr>
        <w:t xml:space="preserve"> регионального этапа фестиваля (</w:t>
      </w:r>
      <w:r w:rsidR="00C57449" w:rsidRPr="00E95293">
        <w:rPr>
          <w:sz w:val="28"/>
          <w:szCs w:val="28"/>
          <w:lang w:val="en-US"/>
        </w:rPr>
        <w:t>II</w:t>
      </w:r>
      <w:r w:rsidR="00C57449" w:rsidRPr="00E95293">
        <w:rPr>
          <w:sz w:val="28"/>
          <w:szCs w:val="28"/>
        </w:rPr>
        <w:t xml:space="preserve"> и </w:t>
      </w:r>
      <w:r w:rsidR="00C57449" w:rsidRPr="00E95293">
        <w:rPr>
          <w:sz w:val="28"/>
          <w:szCs w:val="28"/>
          <w:lang w:val="en-US"/>
        </w:rPr>
        <w:t>III</w:t>
      </w:r>
      <w:r w:rsidR="00C57449" w:rsidRPr="00E95293">
        <w:rPr>
          <w:sz w:val="28"/>
          <w:szCs w:val="28"/>
        </w:rPr>
        <w:t xml:space="preserve"> место) - награждаются дипломами второй и третьей степени</w:t>
      </w:r>
      <w:r w:rsidR="00A92A19">
        <w:rPr>
          <w:sz w:val="28"/>
          <w:szCs w:val="28"/>
        </w:rPr>
        <w:t xml:space="preserve"> финального</w:t>
      </w:r>
      <w:r w:rsidR="00A92A19" w:rsidRPr="00C57449">
        <w:rPr>
          <w:sz w:val="28"/>
          <w:szCs w:val="28"/>
        </w:rPr>
        <w:t xml:space="preserve"> тура</w:t>
      </w:r>
      <w:r w:rsidR="00A92A19" w:rsidRPr="00E95293">
        <w:rPr>
          <w:sz w:val="28"/>
          <w:szCs w:val="28"/>
        </w:rPr>
        <w:t xml:space="preserve"> регионального этапа фестиваля</w:t>
      </w:r>
      <w:r w:rsidR="00C57449" w:rsidRPr="00E95293">
        <w:rPr>
          <w:sz w:val="28"/>
          <w:szCs w:val="28"/>
        </w:rPr>
        <w:t xml:space="preserve">. </w:t>
      </w:r>
      <w:r w:rsidR="00C57449" w:rsidRPr="00C57449">
        <w:rPr>
          <w:sz w:val="28"/>
          <w:szCs w:val="28"/>
        </w:rPr>
        <w:t xml:space="preserve">Участникам </w:t>
      </w:r>
      <w:r w:rsidR="00C57449">
        <w:rPr>
          <w:sz w:val="28"/>
          <w:szCs w:val="28"/>
        </w:rPr>
        <w:t>финального</w:t>
      </w:r>
      <w:r w:rsidR="00C57449" w:rsidRPr="00C57449">
        <w:rPr>
          <w:sz w:val="28"/>
          <w:szCs w:val="28"/>
        </w:rPr>
        <w:t xml:space="preserve"> тура регионального этапа фестиваля вручаются дипломы участников </w:t>
      </w:r>
      <w:r w:rsidR="00C57449">
        <w:rPr>
          <w:sz w:val="28"/>
          <w:szCs w:val="28"/>
        </w:rPr>
        <w:t xml:space="preserve">финального </w:t>
      </w:r>
      <w:r w:rsidR="00C57449" w:rsidRPr="00C57449">
        <w:rPr>
          <w:sz w:val="28"/>
          <w:szCs w:val="28"/>
        </w:rPr>
        <w:t>тура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w:t>
      </w:r>
      <w:r w:rsidR="00C57449" w:rsidRPr="00C57449">
        <w:rPr>
          <w:sz w:val="28"/>
          <w:szCs w:val="28"/>
        </w:rPr>
        <w:t xml:space="preserve">финального тура </w:t>
      </w:r>
      <w:r w:rsidRPr="00E95293">
        <w:rPr>
          <w:sz w:val="28"/>
          <w:szCs w:val="28"/>
        </w:rPr>
        <w:t xml:space="preserve">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lastRenderedPageBreak/>
        <w:t>7</w:t>
      </w:r>
      <w:r w:rsidRPr="00E95293">
        <w:rPr>
          <w:sz w:val="28"/>
        </w:rPr>
        <w:t xml:space="preserve">.4. По итогам </w:t>
      </w:r>
      <w:r w:rsidR="00C57449" w:rsidRPr="00C57449">
        <w:rPr>
          <w:sz w:val="28"/>
        </w:rPr>
        <w:t xml:space="preserve">финального тура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xml:space="preserve">. Итоги </w:t>
      </w:r>
      <w:r w:rsidR="00C57449" w:rsidRPr="00C57449">
        <w:rPr>
          <w:sz w:val="28"/>
          <w:szCs w:val="28"/>
        </w:rPr>
        <w:t xml:space="preserve">финального тура </w:t>
      </w:r>
      <w:r w:rsidRPr="00E95293">
        <w:rPr>
          <w:sz w:val="28"/>
          <w:szCs w:val="28"/>
        </w:rPr>
        <w:t>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r w:rsidRPr="00574F9C">
        <w:rPr>
          <w:b/>
          <w:sz w:val="28"/>
          <w:szCs w:val="28"/>
        </w:rPr>
        <w:t>https://vk.com/club208889114</w:t>
      </w:r>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r w:rsidR="007D1747" w:rsidRPr="00B60ABF">
        <w:rPr>
          <w:b/>
          <w:sz w:val="28"/>
          <w:szCs w:val="28"/>
        </w:rPr>
        <w:t>https://vk.com/clubshtnk35</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761562" w:rsidRDefault="00761562" w:rsidP="00DA3697"/>
    <w:p w:rsidR="00761562" w:rsidRDefault="00761562"/>
    <w:p w:rsidR="00761562" w:rsidRDefault="00761562">
      <w:pPr>
        <w:sectPr w:rsidR="00761562" w:rsidSect="00AC254A">
          <w:pgSz w:w="11906" w:h="16838"/>
          <w:pgMar w:top="1134" w:right="567" w:bottom="1134" w:left="1134"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39"/>
        <w:gridCol w:w="1721"/>
        <w:gridCol w:w="2161"/>
        <w:gridCol w:w="1710"/>
        <w:gridCol w:w="2050"/>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w:t>
            </w:r>
            <w:proofErr w:type="gramStart"/>
            <w:r w:rsidRPr="00E95293">
              <w:t>.г</w:t>
            </w:r>
            <w:proofErr w:type="gramEnd"/>
            <w:r w:rsidRPr="00E95293">
              <w:t>ггг</w:t>
            </w:r>
            <w:proofErr w:type="spellEnd"/>
            <w:r w:rsidRPr="00E95293">
              <w:t>)</w:t>
            </w:r>
            <w:r w:rsidR="00D93D5C">
              <w:t>, возраст на момент проведения регионального этапа фестиваля</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r w:rsidR="00C87783">
              <w:t xml:space="preserve"> (публикации)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B60ABF" w:rsidRDefault="00B60ABF" w:rsidP="00E15797"/>
    <w:p w:rsidR="00761562" w:rsidRDefault="00761562" w:rsidP="00E15797"/>
    <w:p w:rsidR="00761562" w:rsidRDefault="00761562" w:rsidP="00E15797"/>
    <w:tbl>
      <w:tblPr>
        <w:tblW w:w="0" w:type="auto"/>
        <w:tblLook w:val="00A0" w:firstRow="1" w:lastRow="0" w:firstColumn="1" w:lastColumn="0" w:noHBand="0" w:noVBand="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C87783">
        <w:rPr>
          <w:b/>
          <w:sz w:val="28"/>
          <w:szCs w:val="28"/>
        </w:rPr>
        <w:t>участника</w:t>
      </w:r>
      <w:r w:rsidRPr="00EC6477">
        <w:rPr>
          <w:sz w:val="28"/>
          <w:szCs w:val="28"/>
        </w:rPr>
        <w:t xml:space="preserve">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proofErr w:type="gramStart"/>
      <w:r>
        <w:rPr>
          <w:sz w:val="28"/>
          <w:szCs w:val="28"/>
        </w:rPr>
        <w:t xml:space="preserve">включающие фамилию, имя, отчество (при наличии), дату рождения, </w:t>
      </w:r>
      <w:r w:rsidR="00C87783">
        <w:rPr>
          <w:sz w:val="28"/>
          <w:szCs w:val="28"/>
        </w:rPr>
        <w:t xml:space="preserve">возраст, </w:t>
      </w:r>
      <w:r>
        <w:rPr>
          <w:sz w:val="28"/>
          <w:szCs w:val="28"/>
        </w:rPr>
        <w:t>образовательную организацию,</w:t>
      </w:r>
      <w:r w:rsidR="00C87783">
        <w:rPr>
          <w:sz w:val="28"/>
          <w:szCs w:val="28"/>
        </w:rPr>
        <w:t xml:space="preserve"> объединение,</w:t>
      </w:r>
      <w:r>
        <w:rPr>
          <w:sz w:val="28"/>
          <w:szCs w:val="28"/>
        </w:rPr>
        <w:t xml:space="preserve"> класс.</w:t>
      </w:r>
      <w:proofErr w:type="gramEnd"/>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C87783">
        <w:rPr>
          <w:b/>
          <w:sz w:val="28"/>
          <w:szCs w:val="28"/>
        </w:rPr>
        <w:t>руководителя</w:t>
      </w:r>
      <w:r w:rsidRPr="001969F1">
        <w:rPr>
          <w:sz w:val="28"/>
          <w:szCs w:val="28"/>
        </w:rPr>
        <w:t>,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p w:rsidR="00B45FB0" w:rsidRDefault="00B45FB0" w:rsidP="00BF30B1"/>
    <w:tbl>
      <w:tblPr>
        <w:tblW w:w="9889" w:type="dxa"/>
        <w:tblLook w:val="00A0" w:firstRow="1" w:lastRow="0" w:firstColumn="1" w:lastColumn="0" w:noHBand="0" w:noVBand="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DF63E9">
            <w:pPr>
              <w:suppressAutoHyphens/>
              <w:rPr>
                <w:lang w:val="en-US"/>
              </w:rPr>
            </w:pPr>
            <w:r w:rsidRPr="00AA071F">
              <w:rPr>
                <w:sz w:val="28"/>
                <w:szCs w:val="28"/>
              </w:rPr>
              <w:t xml:space="preserve">от </w:t>
            </w:r>
            <w:r w:rsidR="00DF63E9">
              <w:rPr>
                <w:sz w:val="28"/>
                <w:szCs w:val="28"/>
              </w:rPr>
              <w:t>08</w:t>
            </w:r>
            <w:r w:rsidRPr="00AA071F">
              <w:rPr>
                <w:sz w:val="28"/>
                <w:szCs w:val="28"/>
              </w:rPr>
              <w:t>.1</w:t>
            </w:r>
            <w:r w:rsidR="00DF63E9">
              <w:rPr>
                <w:sz w:val="28"/>
                <w:szCs w:val="28"/>
              </w:rPr>
              <w:t>2</w:t>
            </w:r>
            <w:r w:rsidRPr="00AA071F">
              <w:rPr>
                <w:sz w:val="28"/>
                <w:szCs w:val="28"/>
              </w:rPr>
              <w:t>.202</w:t>
            </w:r>
            <w:r w:rsidR="00DF63E9">
              <w:rPr>
                <w:sz w:val="28"/>
                <w:szCs w:val="28"/>
              </w:rPr>
              <w:t>2</w:t>
            </w:r>
            <w:r w:rsidR="00B45FB0" w:rsidRPr="00AA071F">
              <w:rPr>
                <w:sz w:val="28"/>
                <w:szCs w:val="28"/>
              </w:rPr>
              <w:t xml:space="preserve">   № </w:t>
            </w:r>
            <w:r w:rsidR="00AB7A8D">
              <w:rPr>
                <w:sz w:val="28"/>
                <w:szCs w:val="28"/>
              </w:rPr>
              <w:t>249</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Pr="00B45FB0">
        <w:rPr>
          <w:sz w:val="28"/>
          <w:szCs w:val="28"/>
          <w:lang w:val="en-US"/>
        </w:rPr>
        <w:t>I</w:t>
      </w:r>
      <w:r>
        <w:rPr>
          <w:sz w:val="28"/>
          <w:szCs w:val="28"/>
          <w:lang w:val="en-US"/>
        </w:rPr>
        <w:t>I</w:t>
      </w:r>
      <w:r w:rsidR="00130277">
        <w:rPr>
          <w:sz w:val="28"/>
          <w:szCs w:val="28"/>
          <w:lang w:val="en-US"/>
        </w:rPr>
        <w:t>I</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Default="00950119" w:rsidP="00404E39">
            <w:pPr>
              <w:suppressAutoHyphens/>
              <w:rPr>
                <w:sz w:val="28"/>
                <w:szCs w:val="28"/>
              </w:rPr>
            </w:pPr>
            <w:r w:rsidRPr="00950119">
              <w:rPr>
                <w:sz w:val="28"/>
                <w:szCs w:val="28"/>
              </w:rPr>
              <w:t xml:space="preserve">председатель Вологодского регионального отделения Российского фольклорного союза, педагог дополнительного образования МАОУ </w:t>
            </w:r>
            <w:proofErr w:type="gramStart"/>
            <w:r w:rsidRPr="00950119">
              <w:rPr>
                <w:sz w:val="28"/>
                <w:szCs w:val="28"/>
              </w:rPr>
              <w:t>ДО</w:t>
            </w:r>
            <w:proofErr w:type="gramEnd"/>
            <w:r w:rsidRPr="00950119">
              <w:rPr>
                <w:sz w:val="28"/>
                <w:szCs w:val="28"/>
              </w:rPr>
              <w:t xml:space="preserve"> «</w:t>
            </w:r>
            <w:proofErr w:type="gramStart"/>
            <w:r w:rsidRPr="00950119">
              <w:rPr>
                <w:sz w:val="28"/>
                <w:szCs w:val="28"/>
              </w:rPr>
              <w:t>Дворец</w:t>
            </w:r>
            <w:proofErr w:type="gramEnd"/>
            <w:r w:rsidRPr="00950119">
              <w:rPr>
                <w:sz w:val="28"/>
                <w:szCs w:val="28"/>
              </w:rPr>
              <w:t xml:space="preserve"> детского и юношеского творчества имени А. А. Алексеевой», г. Череповец</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950119" w:rsidRDefault="00950119" w:rsidP="00404E39">
            <w:pPr>
              <w:suppressAutoHyphens/>
              <w:rPr>
                <w:sz w:val="28"/>
                <w:szCs w:val="28"/>
              </w:rPr>
            </w:pPr>
            <w:r w:rsidRPr="00950119">
              <w:rPr>
                <w:sz w:val="28"/>
                <w:szCs w:val="28"/>
              </w:rPr>
              <w:t>Маслов Алексей Сергеевич</w:t>
            </w:r>
          </w:p>
          <w:p w:rsidR="00130277" w:rsidRPr="00950119" w:rsidRDefault="00130277" w:rsidP="00404E39">
            <w:pPr>
              <w:suppressAutoHyphens/>
              <w:rPr>
                <w:sz w:val="28"/>
                <w:szCs w:val="28"/>
              </w:rPr>
            </w:pPr>
          </w:p>
        </w:tc>
        <w:tc>
          <w:tcPr>
            <w:tcW w:w="4302" w:type="dxa"/>
          </w:tcPr>
          <w:p w:rsidR="00B45FB0" w:rsidRDefault="00950119" w:rsidP="00404E39">
            <w:pPr>
              <w:suppressAutoHyphens/>
              <w:rPr>
                <w:bCs/>
                <w:sz w:val="28"/>
                <w:szCs w:val="28"/>
              </w:rPr>
            </w:pPr>
            <w:r w:rsidRPr="00950119">
              <w:rPr>
                <w:sz w:val="28"/>
                <w:szCs w:val="28"/>
              </w:rPr>
              <w:t>Депутат Законодательного собрания </w:t>
            </w:r>
            <w:r w:rsidRPr="00950119">
              <w:rPr>
                <w:bCs/>
                <w:sz w:val="28"/>
                <w:szCs w:val="28"/>
              </w:rPr>
              <w:t>Вологодской</w:t>
            </w:r>
            <w:r w:rsidRPr="00950119">
              <w:rPr>
                <w:sz w:val="28"/>
                <w:szCs w:val="28"/>
              </w:rPr>
              <w:t> </w:t>
            </w:r>
            <w:r w:rsidRPr="00950119">
              <w:rPr>
                <w:bCs/>
                <w:sz w:val="28"/>
                <w:szCs w:val="28"/>
              </w:rPr>
              <w:t>области</w:t>
            </w:r>
          </w:p>
          <w:p w:rsidR="00950119" w:rsidRPr="00950119" w:rsidRDefault="00950119"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p w:rsidR="00B45FB0" w:rsidRPr="00153438" w:rsidRDefault="00B45FB0" w:rsidP="00B45FB0">
      <w:pPr>
        <w:rPr>
          <w:sz w:val="28"/>
          <w:szCs w:val="28"/>
        </w:rPr>
      </w:pPr>
    </w:p>
    <w:p w:rsidR="00B45FB0" w:rsidRDefault="00B45FB0" w:rsidP="00B45FB0">
      <w:pPr>
        <w:rPr>
          <w:sz w:val="28"/>
          <w:szCs w:val="28"/>
        </w:rPr>
      </w:pPr>
    </w:p>
    <w:p w:rsidR="005E5888" w:rsidRPr="00153438" w:rsidRDefault="005E5888">
      <w:pPr>
        <w:rPr>
          <w:sz w:val="28"/>
          <w:szCs w:val="28"/>
        </w:rPr>
      </w:pPr>
    </w:p>
    <w:sectPr w:rsidR="005E5888" w:rsidRPr="00153438"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20" w:rsidRDefault="00BD4D20">
      <w:r>
        <w:separator/>
      </w:r>
    </w:p>
  </w:endnote>
  <w:endnote w:type="continuationSeparator" w:id="0">
    <w:p w:rsidR="00BD4D20" w:rsidRDefault="00BD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20" w:rsidRDefault="00BD4D20">
      <w:r>
        <w:separator/>
      </w:r>
    </w:p>
  </w:footnote>
  <w:footnote w:type="continuationSeparator" w:id="0">
    <w:p w:rsidR="00BD4D20" w:rsidRDefault="00BD4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0">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1">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7">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9"/>
  </w:num>
  <w:num w:numId="7">
    <w:abstractNumId w:val="16"/>
  </w:num>
  <w:num w:numId="8">
    <w:abstractNumId w:val="13"/>
  </w:num>
  <w:num w:numId="9">
    <w:abstractNumId w:val="18"/>
  </w:num>
  <w:num w:numId="10">
    <w:abstractNumId w:val="12"/>
  </w:num>
  <w:num w:numId="11">
    <w:abstractNumId w:val="0"/>
  </w:num>
  <w:num w:numId="12">
    <w:abstractNumId w:val="8"/>
  </w:num>
  <w:num w:numId="13">
    <w:abstractNumId w:val="3"/>
  </w:num>
  <w:num w:numId="14">
    <w:abstractNumId w:val="1"/>
  </w:num>
  <w:num w:numId="15">
    <w:abstractNumId w:val="5"/>
  </w:num>
  <w:num w:numId="16">
    <w:abstractNumId w:val="15"/>
  </w:num>
  <w:num w:numId="17">
    <w:abstractNumId w:val="2"/>
  </w:num>
  <w:num w:numId="18">
    <w:abstractNumId w:val="11"/>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97"/>
    <w:rsid w:val="0000096C"/>
    <w:rsid w:val="00002878"/>
    <w:rsid w:val="00002AB6"/>
    <w:rsid w:val="000038B6"/>
    <w:rsid w:val="00034DE0"/>
    <w:rsid w:val="0004107F"/>
    <w:rsid w:val="00041BDD"/>
    <w:rsid w:val="00056FB0"/>
    <w:rsid w:val="000675D6"/>
    <w:rsid w:val="00075704"/>
    <w:rsid w:val="0008060E"/>
    <w:rsid w:val="00082293"/>
    <w:rsid w:val="000865E9"/>
    <w:rsid w:val="0008693B"/>
    <w:rsid w:val="00094455"/>
    <w:rsid w:val="000A1F5A"/>
    <w:rsid w:val="000C65E4"/>
    <w:rsid w:val="000F336B"/>
    <w:rsid w:val="00100F65"/>
    <w:rsid w:val="00130277"/>
    <w:rsid w:val="0013312B"/>
    <w:rsid w:val="00150CEA"/>
    <w:rsid w:val="00153438"/>
    <w:rsid w:val="00154FD6"/>
    <w:rsid w:val="001778E4"/>
    <w:rsid w:val="0019170E"/>
    <w:rsid w:val="001969F1"/>
    <w:rsid w:val="001A3B87"/>
    <w:rsid w:val="001A7985"/>
    <w:rsid w:val="001B6AA9"/>
    <w:rsid w:val="001C223E"/>
    <w:rsid w:val="001F705A"/>
    <w:rsid w:val="00202815"/>
    <w:rsid w:val="00203844"/>
    <w:rsid w:val="00242D74"/>
    <w:rsid w:val="00295BEF"/>
    <w:rsid w:val="002A2E2A"/>
    <w:rsid w:val="002A4F34"/>
    <w:rsid w:val="002B1372"/>
    <w:rsid w:val="002D1E3F"/>
    <w:rsid w:val="002E4366"/>
    <w:rsid w:val="003069F7"/>
    <w:rsid w:val="00320522"/>
    <w:rsid w:val="00381F8C"/>
    <w:rsid w:val="00383732"/>
    <w:rsid w:val="003A5177"/>
    <w:rsid w:val="003B252F"/>
    <w:rsid w:val="003B5A62"/>
    <w:rsid w:val="003E5160"/>
    <w:rsid w:val="003F6C80"/>
    <w:rsid w:val="00407E8D"/>
    <w:rsid w:val="004121A2"/>
    <w:rsid w:val="0047231D"/>
    <w:rsid w:val="00486EA1"/>
    <w:rsid w:val="00495511"/>
    <w:rsid w:val="004B58EB"/>
    <w:rsid w:val="004B66AE"/>
    <w:rsid w:val="004E1411"/>
    <w:rsid w:val="00515E91"/>
    <w:rsid w:val="00527310"/>
    <w:rsid w:val="00535163"/>
    <w:rsid w:val="0054463D"/>
    <w:rsid w:val="00546D3B"/>
    <w:rsid w:val="00564596"/>
    <w:rsid w:val="0056687B"/>
    <w:rsid w:val="00574F9C"/>
    <w:rsid w:val="005811C2"/>
    <w:rsid w:val="005922A4"/>
    <w:rsid w:val="00597916"/>
    <w:rsid w:val="005B0996"/>
    <w:rsid w:val="005B7E48"/>
    <w:rsid w:val="005C7B03"/>
    <w:rsid w:val="005D1B95"/>
    <w:rsid w:val="005E5888"/>
    <w:rsid w:val="005F4108"/>
    <w:rsid w:val="006035A8"/>
    <w:rsid w:val="0061595C"/>
    <w:rsid w:val="00617FC2"/>
    <w:rsid w:val="00630670"/>
    <w:rsid w:val="00630C04"/>
    <w:rsid w:val="00644BCF"/>
    <w:rsid w:val="006546BF"/>
    <w:rsid w:val="00665587"/>
    <w:rsid w:val="00671EB8"/>
    <w:rsid w:val="006877BB"/>
    <w:rsid w:val="006A1E87"/>
    <w:rsid w:val="006A23F9"/>
    <w:rsid w:val="006A6D07"/>
    <w:rsid w:val="006B444F"/>
    <w:rsid w:val="006D0F34"/>
    <w:rsid w:val="006D7013"/>
    <w:rsid w:val="006E47AC"/>
    <w:rsid w:val="006F1E52"/>
    <w:rsid w:val="00710787"/>
    <w:rsid w:val="00713AB5"/>
    <w:rsid w:val="00720D8B"/>
    <w:rsid w:val="0072153E"/>
    <w:rsid w:val="0072338B"/>
    <w:rsid w:val="0072708E"/>
    <w:rsid w:val="007312F8"/>
    <w:rsid w:val="007541A2"/>
    <w:rsid w:val="00761562"/>
    <w:rsid w:val="00772C0F"/>
    <w:rsid w:val="0079133B"/>
    <w:rsid w:val="00796296"/>
    <w:rsid w:val="007B13A4"/>
    <w:rsid w:val="007C25BF"/>
    <w:rsid w:val="007C391D"/>
    <w:rsid w:val="007D1747"/>
    <w:rsid w:val="007E39BB"/>
    <w:rsid w:val="007F6CC4"/>
    <w:rsid w:val="008072CB"/>
    <w:rsid w:val="00807BEC"/>
    <w:rsid w:val="008264CF"/>
    <w:rsid w:val="00834B52"/>
    <w:rsid w:val="00840B98"/>
    <w:rsid w:val="00853A24"/>
    <w:rsid w:val="00865A43"/>
    <w:rsid w:val="008725B1"/>
    <w:rsid w:val="00874230"/>
    <w:rsid w:val="00881960"/>
    <w:rsid w:val="00881BE4"/>
    <w:rsid w:val="00895DDF"/>
    <w:rsid w:val="008A20D3"/>
    <w:rsid w:val="008B2633"/>
    <w:rsid w:val="008F2767"/>
    <w:rsid w:val="00923FC7"/>
    <w:rsid w:val="0093433C"/>
    <w:rsid w:val="00944250"/>
    <w:rsid w:val="00950119"/>
    <w:rsid w:val="009664BA"/>
    <w:rsid w:val="009748EA"/>
    <w:rsid w:val="009758B8"/>
    <w:rsid w:val="00976159"/>
    <w:rsid w:val="00993484"/>
    <w:rsid w:val="00993F4A"/>
    <w:rsid w:val="009A190C"/>
    <w:rsid w:val="009A2ECF"/>
    <w:rsid w:val="009A3052"/>
    <w:rsid w:val="009B168D"/>
    <w:rsid w:val="009B7C1A"/>
    <w:rsid w:val="009C440E"/>
    <w:rsid w:val="009E164B"/>
    <w:rsid w:val="00A013AB"/>
    <w:rsid w:val="00A105FB"/>
    <w:rsid w:val="00A13227"/>
    <w:rsid w:val="00A35F0B"/>
    <w:rsid w:val="00A47DA4"/>
    <w:rsid w:val="00A55347"/>
    <w:rsid w:val="00A92A19"/>
    <w:rsid w:val="00AA071F"/>
    <w:rsid w:val="00AA5625"/>
    <w:rsid w:val="00AB1C7A"/>
    <w:rsid w:val="00AB2D23"/>
    <w:rsid w:val="00AB7A8D"/>
    <w:rsid w:val="00AC254A"/>
    <w:rsid w:val="00B42F82"/>
    <w:rsid w:val="00B4413A"/>
    <w:rsid w:val="00B44830"/>
    <w:rsid w:val="00B45FB0"/>
    <w:rsid w:val="00B50655"/>
    <w:rsid w:val="00B60ABF"/>
    <w:rsid w:val="00B61361"/>
    <w:rsid w:val="00B61B0B"/>
    <w:rsid w:val="00B63757"/>
    <w:rsid w:val="00B910E6"/>
    <w:rsid w:val="00BD1D72"/>
    <w:rsid w:val="00BD3578"/>
    <w:rsid w:val="00BD4D20"/>
    <w:rsid w:val="00BE2417"/>
    <w:rsid w:val="00BF30B1"/>
    <w:rsid w:val="00BF7013"/>
    <w:rsid w:val="00C00EDC"/>
    <w:rsid w:val="00C13030"/>
    <w:rsid w:val="00C13AF9"/>
    <w:rsid w:val="00C247EA"/>
    <w:rsid w:val="00C32093"/>
    <w:rsid w:val="00C3221A"/>
    <w:rsid w:val="00C3664D"/>
    <w:rsid w:val="00C366F1"/>
    <w:rsid w:val="00C54F09"/>
    <w:rsid w:val="00C57449"/>
    <w:rsid w:val="00C73876"/>
    <w:rsid w:val="00C744A8"/>
    <w:rsid w:val="00C87783"/>
    <w:rsid w:val="00C91004"/>
    <w:rsid w:val="00C953F4"/>
    <w:rsid w:val="00C96421"/>
    <w:rsid w:val="00CB493C"/>
    <w:rsid w:val="00CC73D4"/>
    <w:rsid w:val="00CF4A56"/>
    <w:rsid w:val="00D204F4"/>
    <w:rsid w:val="00D244A7"/>
    <w:rsid w:val="00D32C95"/>
    <w:rsid w:val="00D93D5C"/>
    <w:rsid w:val="00DA3697"/>
    <w:rsid w:val="00DA5BE3"/>
    <w:rsid w:val="00DD3C4D"/>
    <w:rsid w:val="00DE00A0"/>
    <w:rsid w:val="00DF2F28"/>
    <w:rsid w:val="00DF63E9"/>
    <w:rsid w:val="00E042FC"/>
    <w:rsid w:val="00E10CC1"/>
    <w:rsid w:val="00E1379C"/>
    <w:rsid w:val="00E15458"/>
    <w:rsid w:val="00E15797"/>
    <w:rsid w:val="00E167A9"/>
    <w:rsid w:val="00E34789"/>
    <w:rsid w:val="00E47BB5"/>
    <w:rsid w:val="00E51E2A"/>
    <w:rsid w:val="00E90F48"/>
    <w:rsid w:val="00E95293"/>
    <w:rsid w:val="00EB74B0"/>
    <w:rsid w:val="00EC4BEC"/>
    <w:rsid w:val="00EC6477"/>
    <w:rsid w:val="00ED48E7"/>
    <w:rsid w:val="00EF0956"/>
    <w:rsid w:val="00F0585F"/>
    <w:rsid w:val="00F20588"/>
    <w:rsid w:val="00F24F33"/>
    <w:rsid w:val="00F309AF"/>
    <w:rsid w:val="00F40819"/>
    <w:rsid w:val="00F41D25"/>
    <w:rsid w:val="00F44798"/>
    <w:rsid w:val="00F52B8E"/>
    <w:rsid w:val="00F54591"/>
    <w:rsid w:val="00F550D7"/>
    <w:rsid w:val="00F748F0"/>
    <w:rsid w:val="00F77FB9"/>
    <w:rsid w:val="00F81FAE"/>
    <w:rsid w:val="00F96521"/>
    <w:rsid w:val="00FA0F9A"/>
    <w:rsid w:val="00FA6602"/>
    <w:rsid w:val="00FA7E56"/>
    <w:rsid w:val="00FC725E"/>
    <w:rsid w:val="00FD401A"/>
    <w:rsid w:val="00FD612C"/>
    <w:rsid w:val="00FD6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 w:type="paragraph" w:styleId="ab">
    <w:name w:val="Title"/>
    <w:basedOn w:val="a"/>
    <w:next w:val="a"/>
    <w:link w:val="ac"/>
    <w:qFormat/>
    <w:locked/>
    <w:rsid w:val="00486EA1"/>
    <w:pPr>
      <w:spacing w:before="240" w:after="60"/>
      <w:jc w:val="center"/>
      <w:outlineLvl w:val="0"/>
    </w:pPr>
    <w:rPr>
      <w:rFonts w:ascii="Cambria" w:hAnsi="Cambria"/>
      <w:b/>
      <w:bCs/>
      <w:kern w:val="28"/>
      <w:sz w:val="32"/>
      <w:szCs w:val="32"/>
    </w:rPr>
  </w:style>
  <w:style w:type="character" w:customStyle="1" w:styleId="ac">
    <w:name w:val="Название Знак"/>
    <w:link w:val="ab"/>
    <w:rsid w:val="00486EA1"/>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9</Pages>
  <Words>2382</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Server</cp:lastModifiedBy>
  <cp:revision>78</cp:revision>
  <cp:lastPrinted>2021-01-12T11:03:00Z</cp:lastPrinted>
  <dcterms:created xsi:type="dcterms:W3CDTF">2019-11-20T11:48:00Z</dcterms:created>
  <dcterms:modified xsi:type="dcterms:W3CDTF">2022-12-12T09:57:00Z</dcterms:modified>
</cp:coreProperties>
</file>